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A5" w:rsidRDefault="00F815A5" w:rsidP="00F815A5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815A5">
        <w:rPr>
          <w:rFonts w:asciiTheme="minorHAnsi" w:hAnsiTheme="minorHAnsi" w:cstheme="minorHAnsi"/>
          <w:b/>
          <w:sz w:val="32"/>
          <w:szCs w:val="32"/>
        </w:rPr>
        <w:t xml:space="preserve">Vyměňte si pohodlně vaši končící </w:t>
      </w:r>
      <w:proofErr w:type="spellStart"/>
      <w:r w:rsidRPr="00F815A5">
        <w:rPr>
          <w:rFonts w:asciiTheme="minorHAnsi" w:hAnsiTheme="minorHAnsi" w:cstheme="minorHAnsi"/>
          <w:b/>
          <w:sz w:val="32"/>
          <w:szCs w:val="32"/>
        </w:rPr>
        <w:t>Opencard</w:t>
      </w:r>
      <w:proofErr w:type="spellEnd"/>
      <w:r w:rsidRPr="00F815A5">
        <w:rPr>
          <w:rFonts w:asciiTheme="minorHAnsi" w:hAnsiTheme="minorHAnsi" w:cstheme="minorHAnsi"/>
          <w:b/>
          <w:sz w:val="32"/>
          <w:szCs w:val="32"/>
        </w:rPr>
        <w:t xml:space="preserve"> za Lítačku</w:t>
      </w:r>
    </w:p>
    <w:p w:rsidR="0035663D" w:rsidRDefault="0035663D" w:rsidP="004C366F">
      <w:pPr>
        <w:jc w:val="both"/>
        <w:outlineLvl w:val="0"/>
        <w:rPr>
          <w:rFonts w:asciiTheme="minorHAnsi" w:hAnsiTheme="minorHAnsi" w:cstheme="minorHAnsi"/>
          <w:b/>
        </w:rPr>
      </w:pPr>
      <w:r w:rsidRPr="0035663D">
        <w:rPr>
          <w:rFonts w:asciiTheme="minorHAnsi" w:hAnsiTheme="minorHAnsi" w:cstheme="minorHAnsi"/>
          <w:b/>
        </w:rPr>
        <w:t xml:space="preserve">Praha </w:t>
      </w:r>
      <w:r w:rsidR="00347F1F">
        <w:rPr>
          <w:rFonts w:asciiTheme="minorHAnsi" w:hAnsiTheme="minorHAnsi" w:cstheme="minorHAnsi"/>
          <w:b/>
        </w:rPr>
        <w:t>10</w:t>
      </w:r>
      <w:r w:rsidR="004C366F" w:rsidRPr="004C366F">
        <w:rPr>
          <w:rFonts w:asciiTheme="minorHAnsi" w:hAnsiTheme="minorHAnsi" w:cstheme="minorHAnsi"/>
          <w:b/>
        </w:rPr>
        <w:t xml:space="preserve">. července 2019 – </w:t>
      </w:r>
      <w:r w:rsidR="006E6475">
        <w:rPr>
          <w:rFonts w:asciiTheme="minorHAnsi" w:hAnsiTheme="minorHAnsi" w:cstheme="minorHAnsi"/>
          <w:b/>
        </w:rPr>
        <w:t>Od</w:t>
      </w:r>
      <w:r w:rsidR="004C366F" w:rsidRPr="004C366F">
        <w:rPr>
          <w:rFonts w:asciiTheme="minorHAnsi" w:hAnsiTheme="minorHAnsi" w:cstheme="minorHAnsi"/>
          <w:b/>
        </w:rPr>
        <w:t xml:space="preserve"> konc</w:t>
      </w:r>
      <w:r w:rsidR="006E6475">
        <w:rPr>
          <w:rFonts w:asciiTheme="minorHAnsi" w:hAnsiTheme="minorHAnsi" w:cstheme="minorHAnsi"/>
          <w:b/>
        </w:rPr>
        <w:t>e</w:t>
      </w:r>
      <w:r w:rsidR="004C366F" w:rsidRPr="004C366F">
        <w:rPr>
          <w:rFonts w:asciiTheme="minorHAnsi" w:hAnsiTheme="minorHAnsi" w:cstheme="minorHAnsi"/>
          <w:b/>
        </w:rPr>
        <w:t xml:space="preserve"> podzimu letošního roku dojde k</w:t>
      </w:r>
      <w:r w:rsidR="006E6475">
        <w:rPr>
          <w:rFonts w:asciiTheme="minorHAnsi" w:hAnsiTheme="minorHAnsi" w:cstheme="minorHAnsi"/>
          <w:b/>
        </w:rPr>
        <w:t xml:space="preserve"> postupnému</w:t>
      </w:r>
      <w:r w:rsidR="004C366F" w:rsidRPr="004C366F">
        <w:rPr>
          <w:rFonts w:asciiTheme="minorHAnsi" w:hAnsiTheme="minorHAnsi" w:cstheme="minorHAnsi"/>
          <w:b/>
        </w:rPr>
        <w:t xml:space="preserve"> úplnému ukončení platnosti karet </w:t>
      </w:r>
      <w:proofErr w:type="spellStart"/>
      <w:r w:rsidR="004C366F" w:rsidRPr="004C366F">
        <w:rPr>
          <w:rFonts w:asciiTheme="minorHAnsi" w:hAnsiTheme="minorHAnsi" w:cstheme="minorHAnsi"/>
          <w:b/>
        </w:rPr>
        <w:t>Opencard</w:t>
      </w:r>
      <w:proofErr w:type="spellEnd"/>
      <w:r w:rsidR="004C366F" w:rsidRPr="004C366F">
        <w:rPr>
          <w:rFonts w:asciiTheme="minorHAnsi" w:hAnsiTheme="minorHAnsi" w:cstheme="minorHAnsi"/>
          <w:b/>
        </w:rPr>
        <w:t>, na které již nebude možné v rámci regionálního dopravního systému PID Lítačka v</w:t>
      </w:r>
      <w:r w:rsidR="004C366F">
        <w:rPr>
          <w:rFonts w:asciiTheme="minorHAnsi" w:hAnsiTheme="minorHAnsi" w:cstheme="minorHAnsi"/>
          <w:b/>
        </w:rPr>
        <w:t> </w:t>
      </w:r>
      <w:r w:rsidR="004C366F" w:rsidRPr="004C366F">
        <w:rPr>
          <w:rFonts w:asciiTheme="minorHAnsi" w:hAnsiTheme="minorHAnsi" w:cstheme="minorHAnsi"/>
          <w:b/>
        </w:rPr>
        <w:t xml:space="preserve">Praze a Středočeském kraji cestovat. Všichni cestující, kteří ještě </w:t>
      </w:r>
      <w:r w:rsidR="007A7C81" w:rsidRPr="004C366F">
        <w:rPr>
          <w:rFonts w:asciiTheme="minorHAnsi" w:hAnsiTheme="minorHAnsi" w:cstheme="minorHAnsi"/>
          <w:b/>
        </w:rPr>
        <w:t xml:space="preserve">mají </w:t>
      </w:r>
      <w:r w:rsidR="004C366F" w:rsidRPr="004C366F">
        <w:rPr>
          <w:rFonts w:asciiTheme="minorHAnsi" w:hAnsiTheme="minorHAnsi" w:cstheme="minorHAnsi"/>
          <w:b/>
        </w:rPr>
        <w:t xml:space="preserve">na staré </w:t>
      </w:r>
      <w:proofErr w:type="spellStart"/>
      <w:r w:rsidR="004C366F" w:rsidRPr="004C366F">
        <w:rPr>
          <w:rFonts w:asciiTheme="minorHAnsi" w:hAnsiTheme="minorHAnsi" w:cstheme="minorHAnsi"/>
          <w:b/>
        </w:rPr>
        <w:t>Opencard</w:t>
      </w:r>
      <w:proofErr w:type="spellEnd"/>
      <w:r w:rsidR="004C366F" w:rsidRPr="004C366F">
        <w:rPr>
          <w:rFonts w:asciiTheme="minorHAnsi" w:hAnsiTheme="minorHAnsi" w:cstheme="minorHAnsi"/>
          <w:b/>
        </w:rPr>
        <w:t xml:space="preserve"> nahrané kupóny</w:t>
      </w:r>
      <w:r w:rsidR="007A7C81">
        <w:rPr>
          <w:rFonts w:asciiTheme="minorHAnsi" w:hAnsiTheme="minorHAnsi" w:cstheme="minorHAnsi"/>
          <w:b/>
        </w:rPr>
        <w:t>,</w:t>
      </w:r>
      <w:r w:rsidR="004C366F" w:rsidRPr="004C366F">
        <w:rPr>
          <w:rFonts w:asciiTheme="minorHAnsi" w:hAnsiTheme="minorHAnsi" w:cstheme="minorHAnsi"/>
          <w:b/>
        </w:rPr>
        <w:t xml:space="preserve"> si mohou kartu vyměnit již dnes za Lítačku, a to zdarma a pohodlně na pár kliknutí na e-</w:t>
      </w:r>
      <w:proofErr w:type="spellStart"/>
      <w:r w:rsidR="004C366F" w:rsidRPr="004C366F">
        <w:rPr>
          <w:rFonts w:asciiTheme="minorHAnsi" w:hAnsiTheme="minorHAnsi" w:cstheme="minorHAnsi"/>
          <w:b/>
        </w:rPr>
        <w:t>shopu</w:t>
      </w:r>
      <w:proofErr w:type="spellEnd"/>
      <w:r w:rsidR="004C366F" w:rsidRPr="004C366F">
        <w:rPr>
          <w:rFonts w:asciiTheme="minorHAnsi" w:hAnsiTheme="minorHAnsi" w:cstheme="minorHAnsi"/>
          <w:b/>
        </w:rPr>
        <w:t xml:space="preserve"> pid.litacka.c</w:t>
      </w:r>
      <w:r w:rsidR="004C366F">
        <w:rPr>
          <w:rFonts w:asciiTheme="minorHAnsi" w:hAnsiTheme="minorHAnsi" w:cstheme="minorHAnsi"/>
          <w:b/>
        </w:rPr>
        <w:t>z.</w:t>
      </w:r>
    </w:p>
    <w:p w:rsidR="004C366F" w:rsidRPr="004C366F" w:rsidRDefault="004C366F" w:rsidP="004C366F">
      <w:pPr>
        <w:jc w:val="both"/>
        <w:outlineLvl w:val="0"/>
        <w:rPr>
          <w:rFonts w:asciiTheme="minorHAnsi" w:hAnsiTheme="minorHAnsi" w:cstheme="minorHAnsi"/>
        </w:rPr>
      </w:pPr>
      <w:r w:rsidRPr="004C366F">
        <w:rPr>
          <w:rFonts w:asciiTheme="minorHAnsi" w:hAnsiTheme="minorHAnsi" w:cstheme="minorHAnsi"/>
        </w:rPr>
        <w:t xml:space="preserve">Letošní rok bude v pražské hromadné dopravě a ve veřejné dopravě ve Středočeském kraji ve znamení definitivního konce dopravní karty </w:t>
      </w:r>
      <w:proofErr w:type="spellStart"/>
      <w:r w:rsidRPr="004C366F">
        <w:rPr>
          <w:rFonts w:asciiTheme="minorHAnsi" w:hAnsiTheme="minorHAnsi" w:cstheme="minorHAnsi"/>
        </w:rPr>
        <w:t>Opencard</w:t>
      </w:r>
      <w:proofErr w:type="spellEnd"/>
      <w:r w:rsidRPr="004C366F">
        <w:rPr>
          <w:rFonts w:asciiTheme="minorHAnsi" w:hAnsiTheme="minorHAnsi" w:cstheme="minorHAnsi"/>
        </w:rPr>
        <w:t>. Od začátku léta bude každý měsíc postupně končit platnost asi 5000 kartám. Doporučujeme proto všem cestujícím, aby využili možnost vyměnit si propadající červenou kartu za Lítačku. Výměnu karty lze provést jednoduše a zdarma na stránkách pid.litacka.cz a novou kartu si mohou cestující nechat doručit až domů</w:t>
      </w:r>
      <w:r w:rsidR="006E6475">
        <w:rPr>
          <w:rFonts w:asciiTheme="minorHAnsi" w:hAnsiTheme="minorHAnsi" w:cstheme="minorHAnsi"/>
        </w:rPr>
        <w:t xml:space="preserve">, a to bez jediné návštěvy klientského centra Lítačky ve Škodově paláci či kontaktních prodejních míst Dopravního podniku.  </w:t>
      </w:r>
    </w:p>
    <w:p w:rsidR="004C366F" w:rsidRPr="004C366F" w:rsidRDefault="004C366F" w:rsidP="004C366F">
      <w:pPr>
        <w:jc w:val="both"/>
        <w:outlineLvl w:val="0"/>
        <w:rPr>
          <w:rFonts w:asciiTheme="minorHAnsi" w:hAnsiTheme="minorHAnsi" w:cstheme="minorHAnsi"/>
        </w:rPr>
      </w:pPr>
      <w:r w:rsidRPr="004C366F">
        <w:rPr>
          <w:rFonts w:asciiTheme="minorHAnsi" w:hAnsiTheme="minorHAnsi" w:cstheme="minorHAnsi"/>
        </w:rPr>
        <w:t>„</w:t>
      </w:r>
      <w:r w:rsidRPr="007A7C81">
        <w:rPr>
          <w:rFonts w:asciiTheme="minorHAnsi" w:hAnsiTheme="minorHAnsi" w:cstheme="minorHAnsi"/>
          <w:i/>
        </w:rPr>
        <w:t xml:space="preserve">Chceme cestujícím </w:t>
      </w:r>
      <w:r w:rsidR="007A7C81" w:rsidRPr="007A7C81">
        <w:rPr>
          <w:rFonts w:asciiTheme="minorHAnsi" w:hAnsiTheme="minorHAnsi" w:cstheme="minorHAnsi"/>
          <w:i/>
        </w:rPr>
        <w:t>výměnu</w:t>
      </w:r>
      <w:r w:rsidR="009365B1">
        <w:rPr>
          <w:rFonts w:asciiTheme="minorHAnsi" w:hAnsiTheme="minorHAnsi" w:cstheme="minorHAnsi"/>
          <w:i/>
        </w:rPr>
        <w:t xml:space="preserve"> </w:t>
      </w:r>
      <w:r w:rsidR="007A7C81" w:rsidRPr="007A7C81">
        <w:rPr>
          <w:rFonts w:asciiTheme="minorHAnsi" w:hAnsiTheme="minorHAnsi" w:cstheme="minorHAnsi"/>
          <w:i/>
        </w:rPr>
        <w:t xml:space="preserve">karet </w:t>
      </w:r>
      <w:r w:rsidRPr="007A7C81">
        <w:rPr>
          <w:rFonts w:asciiTheme="minorHAnsi" w:hAnsiTheme="minorHAnsi" w:cstheme="minorHAnsi"/>
          <w:i/>
        </w:rPr>
        <w:t>co nejvíce ulehčit, a proto doporučujeme výměnu provést prostřednictvím internetu, kde lze kartu vyměnit na pár kliknutí. Cestující tak nebudou muset čekat ve frontě ve Škodově paláci, kde se standardně výměna karet provádí,</w:t>
      </w:r>
      <w:r w:rsidRPr="004C366F">
        <w:rPr>
          <w:rFonts w:asciiTheme="minorHAnsi" w:hAnsiTheme="minorHAnsi" w:cstheme="minorHAnsi"/>
        </w:rPr>
        <w:t xml:space="preserve">“ </w:t>
      </w:r>
      <w:r w:rsidRPr="007A7C81">
        <w:rPr>
          <w:rFonts w:asciiTheme="minorHAnsi" w:hAnsiTheme="minorHAnsi" w:cstheme="minorHAnsi"/>
          <w:b/>
        </w:rPr>
        <w:t>uvedl Michal Fišer, generální ředitel</w:t>
      </w:r>
      <w:r w:rsidRPr="004C366F">
        <w:rPr>
          <w:rFonts w:asciiTheme="minorHAnsi" w:hAnsiTheme="minorHAnsi" w:cstheme="minorHAnsi"/>
        </w:rPr>
        <w:t xml:space="preserve"> pražské městské společnosti </w:t>
      </w:r>
      <w:r w:rsidRPr="007A7C81">
        <w:rPr>
          <w:rFonts w:asciiTheme="minorHAnsi" w:hAnsiTheme="minorHAnsi" w:cstheme="minorHAnsi"/>
          <w:b/>
        </w:rPr>
        <w:t>Operátor ICT</w:t>
      </w:r>
      <w:r w:rsidRPr="004C366F">
        <w:rPr>
          <w:rFonts w:asciiTheme="minorHAnsi" w:hAnsiTheme="minorHAnsi" w:cstheme="minorHAnsi"/>
        </w:rPr>
        <w:t xml:space="preserve">, která má správu a provoz dopravní karty Lítačka na starosti. </w:t>
      </w:r>
    </w:p>
    <w:p w:rsidR="004C366F" w:rsidRPr="004C366F" w:rsidRDefault="004C366F" w:rsidP="004C366F">
      <w:pPr>
        <w:jc w:val="both"/>
        <w:outlineLvl w:val="0"/>
        <w:rPr>
          <w:rFonts w:asciiTheme="minorHAnsi" w:hAnsiTheme="minorHAnsi" w:cstheme="minorHAnsi"/>
        </w:rPr>
      </w:pPr>
      <w:r w:rsidRPr="004C366F">
        <w:rPr>
          <w:rFonts w:asciiTheme="minorHAnsi" w:hAnsiTheme="minorHAnsi" w:cstheme="minorHAnsi"/>
        </w:rPr>
        <w:t xml:space="preserve">Cestující v hlavním městě a ve Středočeském kraji si kromě karty Lítačka mohou své dlouhodobé časové kupóny nahrát rovněž na bezkontaktní bankovní karty Visa a </w:t>
      </w:r>
      <w:proofErr w:type="spellStart"/>
      <w:r w:rsidRPr="004C366F">
        <w:rPr>
          <w:rFonts w:asciiTheme="minorHAnsi" w:hAnsiTheme="minorHAnsi" w:cstheme="minorHAnsi"/>
        </w:rPr>
        <w:t>Mastercard</w:t>
      </w:r>
      <w:proofErr w:type="spellEnd"/>
      <w:r w:rsidRPr="004C366F">
        <w:rPr>
          <w:rFonts w:asciiTheme="minorHAnsi" w:hAnsiTheme="minorHAnsi" w:cstheme="minorHAnsi"/>
        </w:rPr>
        <w:t xml:space="preserve"> či na In Kartu </w:t>
      </w:r>
      <w:r w:rsidR="007A7C81" w:rsidRPr="004C366F">
        <w:rPr>
          <w:rFonts w:asciiTheme="minorHAnsi" w:hAnsiTheme="minorHAnsi" w:cstheme="minorHAnsi"/>
        </w:rPr>
        <w:t>Č</w:t>
      </w:r>
      <w:r w:rsidR="007A7C81">
        <w:rPr>
          <w:rFonts w:asciiTheme="minorHAnsi" w:hAnsiTheme="minorHAnsi" w:cstheme="minorHAnsi"/>
        </w:rPr>
        <w:t>eských drah</w:t>
      </w:r>
      <w:r w:rsidRPr="004C366F">
        <w:rPr>
          <w:rFonts w:asciiTheme="minorHAnsi" w:hAnsiTheme="minorHAnsi" w:cstheme="minorHAnsi"/>
        </w:rPr>
        <w:t>. V blízké době navíc přib</w:t>
      </w:r>
      <w:r w:rsidR="009365B1">
        <w:rPr>
          <w:rFonts w:asciiTheme="minorHAnsi" w:hAnsiTheme="minorHAnsi" w:cstheme="minorHAnsi"/>
        </w:rPr>
        <w:t>u</w:t>
      </w:r>
      <w:r w:rsidRPr="004C366F">
        <w:rPr>
          <w:rFonts w:asciiTheme="minorHAnsi" w:hAnsiTheme="minorHAnsi" w:cstheme="minorHAnsi"/>
        </w:rPr>
        <w:t xml:space="preserve">de možnost nahrát si dlouhodobé časové kupóny do mobilní aplikace PID Lítačka a </w:t>
      </w:r>
      <w:r w:rsidR="007A7C81">
        <w:rPr>
          <w:rFonts w:asciiTheme="minorHAnsi" w:hAnsiTheme="minorHAnsi" w:cstheme="minorHAnsi"/>
        </w:rPr>
        <w:t xml:space="preserve">při </w:t>
      </w:r>
      <w:r w:rsidRPr="004C366F">
        <w:rPr>
          <w:rFonts w:asciiTheme="minorHAnsi" w:hAnsiTheme="minorHAnsi" w:cstheme="minorHAnsi"/>
        </w:rPr>
        <w:t>cestov</w:t>
      </w:r>
      <w:r w:rsidR="007A7C81">
        <w:rPr>
          <w:rFonts w:asciiTheme="minorHAnsi" w:hAnsiTheme="minorHAnsi" w:cstheme="minorHAnsi"/>
        </w:rPr>
        <w:t>ání</w:t>
      </w:r>
      <w:r w:rsidRPr="004C366F">
        <w:rPr>
          <w:rFonts w:asciiTheme="minorHAnsi" w:hAnsiTheme="minorHAnsi" w:cstheme="minorHAnsi"/>
        </w:rPr>
        <w:t xml:space="preserve"> po Praze a Středočeském kraji </w:t>
      </w:r>
      <w:r w:rsidR="007A7C81">
        <w:rPr>
          <w:rFonts w:asciiTheme="minorHAnsi" w:hAnsiTheme="minorHAnsi" w:cstheme="minorHAnsi"/>
        </w:rPr>
        <w:t>se tak</w:t>
      </w:r>
      <w:r w:rsidRPr="004C366F">
        <w:rPr>
          <w:rFonts w:asciiTheme="minorHAnsi" w:hAnsiTheme="minorHAnsi" w:cstheme="minorHAnsi"/>
        </w:rPr>
        <w:t xml:space="preserve"> prokazovat pouze prostřednictvím obrazovky mobilního telefonu. </w:t>
      </w:r>
    </w:p>
    <w:p w:rsidR="00A37316" w:rsidRPr="00A61622" w:rsidRDefault="00A37316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outlineLvl w:val="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  <w:b/>
        </w:rPr>
        <w:t>Vladimír Antonin Bláha</w:t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</w:rPr>
        <w:t xml:space="preserve">Operátor ICT                              </w:t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</w:p>
    <w:p w:rsidR="00B67C4E" w:rsidRPr="00225E5C" w:rsidRDefault="007951CB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hyperlink r:id="rId8" w:history="1">
        <w:r w:rsidR="00B67C4E" w:rsidRPr="00225E5C">
          <w:rPr>
            <w:rStyle w:val="Hypertextovodkaz"/>
            <w:rFonts w:asciiTheme="minorHAnsi" w:hAnsiTheme="minorHAnsi" w:cs="Arial"/>
          </w:rPr>
          <w:t>mediahub@operatorict.cz</w:t>
        </w:r>
      </w:hyperlink>
      <w:r w:rsidR="00B67C4E" w:rsidRPr="00225E5C">
        <w:rPr>
          <w:rFonts w:asciiTheme="minorHAnsi" w:hAnsiTheme="minorHAnsi" w:cs="Arial"/>
        </w:rPr>
        <w:t xml:space="preserve">               </w:t>
      </w:r>
      <w:r w:rsidR="00B67C4E" w:rsidRPr="00225E5C">
        <w:rPr>
          <w:rFonts w:asciiTheme="minorHAnsi" w:hAnsiTheme="minorHAnsi" w:cs="Arial"/>
        </w:rPr>
        <w:tab/>
      </w:r>
    </w:p>
    <w:p w:rsidR="00B67C4E" w:rsidRPr="00091099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225E5C">
        <w:rPr>
          <w:rFonts w:asciiTheme="minorHAnsi" w:hAnsiTheme="minorHAnsi" w:cs="Arial"/>
        </w:rPr>
        <w:t xml:space="preserve">tel. </w:t>
      </w:r>
      <w:bookmarkStart w:id="0" w:name="_Hlk8646383"/>
      <w:r w:rsidR="00F01BCD">
        <w:rPr>
          <w:rFonts w:asciiTheme="minorHAnsi" w:hAnsiTheme="minorHAnsi" w:cs="Arial"/>
        </w:rPr>
        <w:t>607</w:t>
      </w:r>
      <w:r w:rsidRPr="00225E5C">
        <w:rPr>
          <w:rFonts w:asciiTheme="minorHAnsi" w:hAnsiTheme="minorHAnsi" w:cs="Arial"/>
        </w:rPr>
        <w:t> </w:t>
      </w:r>
      <w:r w:rsidR="00F01BCD">
        <w:rPr>
          <w:rFonts w:asciiTheme="minorHAnsi" w:hAnsiTheme="minorHAnsi" w:cs="Arial"/>
        </w:rPr>
        <w:t>531</w:t>
      </w:r>
      <w:r w:rsidRPr="00225E5C">
        <w:rPr>
          <w:rFonts w:asciiTheme="minorHAnsi" w:hAnsiTheme="minorHAnsi" w:cs="Arial"/>
        </w:rPr>
        <w:t xml:space="preserve"> </w:t>
      </w:r>
      <w:r w:rsidR="00F01BCD">
        <w:rPr>
          <w:rFonts w:asciiTheme="minorHAnsi" w:hAnsiTheme="minorHAnsi" w:cs="Arial"/>
        </w:rPr>
        <w:t>747</w:t>
      </w:r>
      <w:r w:rsidRPr="00225E5C">
        <w:rPr>
          <w:rFonts w:asciiTheme="minorHAnsi" w:hAnsiTheme="minorHAnsi" w:cs="Arial"/>
          <w:sz w:val="20"/>
          <w:szCs w:val="20"/>
        </w:rPr>
        <w:t xml:space="preserve">    </w:t>
      </w:r>
      <w:bookmarkEnd w:id="0"/>
      <w:r w:rsidRPr="00225E5C">
        <w:rPr>
          <w:rFonts w:asciiTheme="minorHAnsi" w:hAnsiTheme="minorHAnsi" w:cs="Arial"/>
          <w:sz w:val="20"/>
          <w:szCs w:val="20"/>
        </w:rPr>
        <w:tab/>
      </w:r>
      <w:r w:rsidRPr="00091099">
        <w:rPr>
          <w:rFonts w:asciiTheme="minorHAnsi" w:hAnsiTheme="minorHAnsi" w:cs="Arial"/>
          <w:sz w:val="20"/>
          <w:szCs w:val="20"/>
        </w:rPr>
        <w:tab/>
      </w:r>
    </w:p>
    <w:p w:rsidR="00B67C4E" w:rsidRPr="00A61622" w:rsidRDefault="00B67C4E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</w:p>
    <w:p w:rsidR="00936726" w:rsidRDefault="00936726" w:rsidP="00936726">
      <w:pPr>
        <w:pStyle w:val="Bezmezer"/>
        <w:ind w:left="0"/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O PID Lítačce</w:t>
      </w:r>
    </w:p>
    <w:p w:rsidR="00936726" w:rsidRDefault="009365B1" w:rsidP="00936726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R</w:t>
      </w:r>
      <w:r w:rsidR="00936726">
        <w:rPr>
          <w:rFonts w:asciiTheme="minorHAnsi" w:hAnsiTheme="minorHAnsi" w:cs="Arial"/>
          <w:color w:val="auto"/>
          <w:sz w:val="18"/>
          <w:szCs w:val="18"/>
        </w:rPr>
        <w:t>egionální dopravní systém hlavního města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</w:t>
      </w:r>
      <w:proofErr w:type="spellStart"/>
      <w:r w:rsidR="00936726">
        <w:rPr>
          <w:rFonts w:asciiTheme="minorHAnsi" w:hAnsiTheme="minorHAnsi" w:cs="Arial"/>
          <w:color w:val="auto"/>
          <w:sz w:val="18"/>
          <w:szCs w:val="18"/>
        </w:rPr>
        <w:t>shopu</w:t>
      </w:r>
      <w:proofErr w:type="spellEnd"/>
      <w:r w:rsidR="00936726">
        <w:rPr>
          <w:rFonts w:asciiTheme="minorHAnsi" w:hAnsiTheme="minorHAnsi" w:cs="Arial"/>
          <w:color w:val="auto"/>
          <w:sz w:val="18"/>
          <w:szCs w:val="18"/>
        </w:rPr>
        <w:t xml:space="preserve"> Lítačky, nebo osobně na přepážce. Díky nové technologii ukládání údajů o jízdném v online systému se kupóny aktivují automaticky po jejich zakoupení na webu a již není nutné chodit kupón aktivovat k validátorům v metru.</w:t>
      </w:r>
    </w:p>
    <w:p w:rsidR="00B67C4E" w:rsidRPr="00225E5C" w:rsidRDefault="00936726" w:rsidP="004C366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Pasažérům, kteří preferují jednotlivé jízdenky před časovými kupóny, ulehčí cestování nová mobilní aplikace PID Lítačka. V mobilu si mohou vyhledat aktuální dopravní spojení a ihned zakoupit doporučenou jízdenku. Také si lze přes mobil zakoupit více jízdenek a aktivovat je při nástupu do vozu.</w:t>
      </w:r>
      <w:bookmarkStart w:id="1" w:name="_GoBack"/>
      <w:bookmarkEnd w:id="1"/>
    </w:p>
    <w:sectPr w:rsidR="00B67C4E" w:rsidRPr="00225E5C" w:rsidSect="000400E3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CB" w:rsidRDefault="007951CB" w:rsidP="00776518">
      <w:pPr>
        <w:spacing w:after="0" w:line="240" w:lineRule="auto"/>
      </w:pPr>
      <w:r>
        <w:separator/>
      </w:r>
    </w:p>
  </w:endnote>
  <w:endnote w:type="continuationSeparator" w:id="0">
    <w:p w:rsidR="007951CB" w:rsidRDefault="007951CB" w:rsidP="007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CB" w:rsidRDefault="007951CB" w:rsidP="00776518">
      <w:pPr>
        <w:spacing w:after="0" w:line="240" w:lineRule="auto"/>
      </w:pPr>
      <w:r>
        <w:separator/>
      </w:r>
    </w:p>
  </w:footnote>
  <w:footnote w:type="continuationSeparator" w:id="0">
    <w:p w:rsidR="007951CB" w:rsidRDefault="007951CB" w:rsidP="0077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4C" w:rsidRDefault="00810FF4" w:rsidP="00B078ED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CFBC44A" wp14:editId="0FDD73DB">
          <wp:simplePos x="0" y="0"/>
          <wp:positionH relativeFrom="column">
            <wp:posOffset>4138930</wp:posOffset>
          </wp:positionH>
          <wp:positionV relativeFrom="paragraph">
            <wp:posOffset>102870</wp:posOffset>
          </wp:positionV>
          <wp:extent cx="1666099" cy="55610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DL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63" cy="58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0E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51228F" wp14:editId="75D98EA4">
          <wp:simplePos x="0" y="0"/>
          <wp:positionH relativeFrom="column">
            <wp:posOffset>-4445</wp:posOffset>
          </wp:positionH>
          <wp:positionV relativeFrom="paragraph">
            <wp:posOffset>45720</wp:posOffset>
          </wp:positionV>
          <wp:extent cx="1838325" cy="603049"/>
          <wp:effectExtent l="0" t="0" r="0" b="698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08" cy="61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4C">
      <w:rPr>
        <w:lang w:eastAsia="cs-CZ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49094C" w:rsidRDefault="00810FF4" w:rsidP="00810FF4">
    <w:pPr>
      <w:pStyle w:val="Zhlav"/>
      <w:tabs>
        <w:tab w:val="clear" w:pos="4536"/>
        <w:tab w:val="clear" w:pos="9072"/>
        <w:tab w:val="center" w:pos="0"/>
        <w:tab w:val="left" w:pos="74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49094C" w:rsidRPr="00512C7A" w:rsidRDefault="0049094C" w:rsidP="00512C7A">
    <w:pPr>
      <w:pStyle w:val="Zhlav"/>
      <w:tabs>
        <w:tab w:val="clear" w:pos="4536"/>
        <w:tab w:val="center" w:pos="0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AE7"/>
    <w:multiLevelType w:val="hybridMultilevel"/>
    <w:tmpl w:val="47621080"/>
    <w:lvl w:ilvl="0" w:tplc="5F24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100"/>
    <w:multiLevelType w:val="hybridMultilevel"/>
    <w:tmpl w:val="ED22C3B4"/>
    <w:lvl w:ilvl="0" w:tplc="2A521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393"/>
    <w:multiLevelType w:val="hybridMultilevel"/>
    <w:tmpl w:val="682A728A"/>
    <w:lvl w:ilvl="0" w:tplc="A15A7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337D"/>
    <w:multiLevelType w:val="hybridMultilevel"/>
    <w:tmpl w:val="564AC728"/>
    <w:lvl w:ilvl="0" w:tplc="B882D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8"/>
    <w:rsid w:val="00002256"/>
    <w:rsid w:val="00002705"/>
    <w:rsid w:val="00007BB2"/>
    <w:rsid w:val="0002075B"/>
    <w:rsid w:val="000261EB"/>
    <w:rsid w:val="00026C71"/>
    <w:rsid w:val="000400E3"/>
    <w:rsid w:val="000450DC"/>
    <w:rsid w:val="00046C14"/>
    <w:rsid w:val="000474AD"/>
    <w:rsid w:val="00051D54"/>
    <w:rsid w:val="000555E5"/>
    <w:rsid w:val="00055C48"/>
    <w:rsid w:val="000619FE"/>
    <w:rsid w:val="000628B9"/>
    <w:rsid w:val="00063B0E"/>
    <w:rsid w:val="0009031F"/>
    <w:rsid w:val="0009263C"/>
    <w:rsid w:val="000A12E6"/>
    <w:rsid w:val="000A38AC"/>
    <w:rsid w:val="000C097E"/>
    <w:rsid w:val="000D0F35"/>
    <w:rsid w:val="000D497A"/>
    <w:rsid w:val="000E0261"/>
    <w:rsid w:val="000E04E8"/>
    <w:rsid w:val="000F2D14"/>
    <w:rsid w:val="000F4F7D"/>
    <w:rsid w:val="00107C2E"/>
    <w:rsid w:val="0011393D"/>
    <w:rsid w:val="00116A77"/>
    <w:rsid w:val="00125097"/>
    <w:rsid w:val="0013644A"/>
    <w:rsid w:val="00137E1C"/>
    <w:rsid w:val="001460EE"/>
    <w:rsid w:val="00166125"/>
    <w:rsid w:val="00167DA0"/>
    <w:rsid w:val="001721EB"/>
    <w:rsid w:val="0017269D"/>
    <w:rsid w:val="001869FA"/>
    <w:rsid w:val="001955A2"/>
    <w:rsid w:val="001A1627"/>
    <w:rsid w:val="001A7A83"/>
    <w:rsid w:val="001B0A09"/>
    <w:rsid w:val="001B3AEC"/>
    <w:rsid w:val="001C2972"/>
    <w:rsid w:val="001C3F5D"/>
    <w:rsid w:val="001C6917"/>
    <w:rsid w:val="001E1140"/>
    <w:rsid w:val="001E24D6"/>
    <w:rsid w:val="001F1F9B"/>
    <w:rsid w:val="001F2DD2"/>
    <w:rsid w:val="001F444B"/>
    <w:rsid w:val="002075A3"/>
    <w:rsid w:val="00210895"/>
    <w:rsid w:val="00211FA5"/>
    <w:rsid w:val="002123C6"/>
    <w:rsid w:val="002230B3"/>
    <w:rsid w:val="0023723C"/>
    <w:rsid w:val="0024160B"/>
    <w:rsid w:val="00247175"/>
    <w:rsid w:val="0025666D"/>
    <w:rsid w:val="0026492A"/>
    <w:rsid w:val="00267D64"/>
    <w:rsid w:val="00274152"/>
    <w:rsid w:val="00282FE2"/>
    <w:rsid w:val="00290540"/>
    <w:rsid w:val="002A0DF2"/>
    <w:rsid w:val="002A6229"/>
    <w:rsid w:val="002C081F"/>
    <w:rsid w:val="002D12CE"/>
    <w:rsid w:val="002D403F"/>
    <w:rsid w:val="002D61E2"/>
    <w:rsid w:val="002E4902"/>
    <w:rsid w:val="002E5834"/>
    <w:rsid w:val="002F22C5"/>
    <w:rsid w:val="002F3AE5"/>
    <w:rsid w:val="0030194C"/>
    <w:rsid w:val="00304B4A"/>
    <w:rsid w:val="003212C9"/>
    <w:rsid w:val="003325F3"/>
    <w:rsid w:val="003326ED"/>
    <w:rsid w:val="00334B74"/>
    <w:rsid w:val="00337271"/>
    <w:rsid w:val="00346141"/>
    <w:rsid w:val="00347F1F"/>
    <w:rsid w:val="003552C3"/>
    <w:rsid w:val="0035663D"/>
    <w:rsid w:val="00360187"/>
    <w:rsid w:val="00363B90"/>
    <w:rsid w:val="00367879"/>
    <w:rsid w:val="00367BE6"/>
    <w:rsid w:val="00396E27"/>
    <w:rsid w:val="003A0933"/>
    <w:rsid w:val="003B13A2"/>
    <w:rsid w:val="003B541A"/>
    <w:rsid w:val="003B5BEC"/>
    <w:rsid w:val="003C750E"/>
    <w:rsid w:val="003D280A"/>
    <w:rsid w:val="003D41E6"/>
    <w:rsid w:val="003D5724"/>
    <w:rsid w:val="003E45A9"/>
    <w:rsid w:val="003E7BB3"/>
    <w:rsid w:val="003F77E0"/>
    <w:rsid w:val="004030CD"/>
    <w:rsid w:val="004033A4"/>
    <w:rsid w:val="0041051D"/>
    <w:rsid w:val="0043419E"/>
    <w:rsid w:val="0043522B"/>
    <w:rsid w:val="00436DB5"/>
    <w:rsid w:val="004574FF"/>
    <w:rsid w:val="00473C9C"/>
    <w:rsid w:val="00475BD3"/>
    <w:rsid w:val="00484E54"/>
    <w:rsid w:val="0048611E"/>
    <w:rsid w:val="0049094C"/>
    <w:rsid w:val="00492ABC"/>
    <w:rsid w:val="004A03BB"/>
    <w:rsid w:val="004A0817"/>
    <w:rsid w:val="004A110A"/>
    <w:rsid w:val="004A4C04"/>
    <w:rsid w:val="004B0D61"/>
    <w:rsid w:val="004B7F51"/>
    <w:rsid w:val="004C172B"/>
    <w:rsid w:val="004C366F"/>
    <w:rsid w:val="004D3A69"/>
    <w:rsid w:val="004E2E4E"/>
    <w:rsid w:val="004F2EBF"/>
    <w:rsid w:val="004F555E"/>
    <w:rsid w:val="004F69EB"/>
    <w:rsid w:val="004F7E2D"/>
    <w:rsid w:val="005078A0"/>
    <w:rsid w:val="00512C7A"/>
    <w:rsid w:val="00520CD6"/>
    <w:rsid w:val="00524688"/>
    <w:rsid w:val="00524E2E"/>
    <w:rsid w:val="005339CA"/>
    <w:rsid w:val="00534650"/>
    <w:rsid w:val="00537CA3"/>
    <w:rsid w:val="00542D53"/>
    <w:rsid w:val="00545967"/>
    <w:rsid w:val="00547667"/>
    <w:rsid w:val="005506D8"/>
    <w:rsid w:val="00554FC0"/>
    <w:rsid w:val="00556984"/>
    <w:rsid w:val="005775EE"/>
    <w:rsid w:val="0058170A"/>
    <w:rsid w:val="00582042"/>
    <w:rsid w:val="00594427"/>
    <w:rsid w:val="005951B3"/>
    <w:rsid w:val="005A53F0"/>
    <w:rsid w:val="005C1F04"/>
    <w:rsid w:val="005C3249"/>
    <w:rsid w:val="005D1855"/>
    <w:rsid w:val="005F0DA2"/>
    <w:rsid w:val="005F3296"/>
    <w:rsid w:val="006104EF"/>
    <w:rsid w:val="00610960"/>
    <w:rsid w:val="00611698"/>
    <w:rsid w:val="006141C5"/>
    <w:rsid w:val="00634530"/>
    <w:rsid w:val="00640784"/>
    <w:rsid w:val="0065687F"/>
    <w:rsid w:val="0066046C"/>
    <w:rsid w:val="006627CB"/>
    <w:rsid w:val="006729EB"/>
    <w:rsid w:val="00680152"/>
    <w:rsid w:val="00683751"/>
    <w:rsid w:val="00685C75"/>
    <w:rsid w:val="00690ADE"/>
    <w:rsid w:val="00694D99"/>
    <w:rsid w:val="006A1A41"/>
    <w:rsid w:val="006A25C4"/>
    <w:rsid w:val="006B17B9"/>
    <w:rsid w:val="006B6AA3"/>
    <w:rsid w:val="006C12C2"/>
    <w:rsid w:val="006C2530"/>
    <w:rsid w:val="006C2C85"/>
    <w:rsid w:val="006C5E3C"/>
    <w:rsid w:val="006D2EFB"/>
    <w:rsid w:val="006D4BD5"/>
    <w:rsid w:val="006D51AE"/>
    <w:rsid w:val="006D7858"/>
    <w:rsid w:val="006D7E9E"/>
    <w:rsid w:val="006E08E3"/>
    <w:rsid w:val="006E1C93"/>
    <w:rsid w:val="006E338D"/>
    <w:rsid w:val="006E4893"/>
    <w:rsid w:val="006E6475"/>
    <w:rsid w:val="006F07F7"/>
    <w:rsid w:val="00702225"/>
    <w:rsid w:val="00731355"/>
    <w:rsid w:val="00733D9B"/>
    <w:rsid w:val="00740A8F"/>
    <w:rsid w:val="00743EBF"/>
    <w:rsid w:val="0075168B"/>
    <w:rsid w:val="00756B20"/>
    <w:rsid w:val="00772F3C"/>
    <w:rsid w:val="00776518"/>
    <w:rsid w:val="00783602"/>
    <w:rsid w:val="00792926"/>
    <w:rsid w:val="00793CA8"/>
    <w:rsid w:val="0079445F"/>
    <w:rsid w:val="00794837"/>
    <w:rsid w:val="007951CB"/>
    <w:rsid w:val="007A7C81"/>
    <w:rsid w:val="007B388C"/>
    <w:rsid w:val="007D43E5"/>
    <w:rsid w:val="007D713C"/>
    <w:rsid w:val="007D7374"/>
    <w:rsid w:val="007F1197"/>
    <w:rsid w:val="007F4F76"/>
    <w:rsid w:val="008028F7"/>
    <w:rsid w:val="0080501C"/>
    <w:rsid w:val="00810FF4"/>
    <w:rsid w:val="00816516"/>
    <w:rsid w:val="00823E51"/>
    <w:rsid w:val="00824363"/>
    <w:rsid w:val="0082600D"/>
    <w:rsid w:val="008366CF"/>
    <w:rsid w:val="008378B7"/>
    <w:rsid w:val="00847004"/>
    <w:rsid w:val="0085497B"/>
    <w:rsid w:val="00857A45"/>
    <w:rsid w:val="0087069B"/>
    <w:rsid w:val="008750C7"/>
    <w:rsid w:val="008767EA"/>
    <w:rsid w:val="00886666"/>
    <w:rsid w:val="00886A2D"/>
    <w:rsid w:val="008A489C"/>
    <w:rsid w:val="008A6CD1"/>
    <w:rsid w:val="008B2FA8"/>
    <w:rsid w:val="008C13B6"/>
    <w:rsid w:val="008C2C27"/>
    <w:rsid w:val="008C2D6B"/>
    <w:rsid w:val="008C31C8"/>
    <w:rsid w:val="008D3B57"/>
    <w:rsid w:val="008D6AA3"/>
    <w:rsid w:val="008F04ED"/>
    <w:rsid w:val="008F1850"/>
    <w:rsid w:val="008F43CF"/>
    <w:rsid w:val="008F5C64"/>
    <w:rsid w:val="008F75C6"/>
    <w:rsid w:val="008F783D"/>
    <w:rsid w:val="009145F6"/>
    <w:rsid w:val="00915230"/>
    <w:rsid w:val="00927601"/>
    <w:rsid w:val="00931657"/>
    <w:rsid w:val="009331B5"/>
    <w:rsid w:val="00934E37"/>
    <w:rsid w:val="009365B1"/>
    <w:rsid w:val="00936726"/>
    <w:rsid w:val="00953E60"/>
    <w:rsid w:val="00953F5E"/>
    <w:rsid w:val="00981128"/>
    <w:rsid w:val="00993FBD"/>
    <w:rsid w:val="0099673C"/>
    <w:rsid w:val="009B0695"/>
    <w:rsid w:val="009D664E"/>
    <w:rsid w:val="009E1A8C"/>
    <w:rsid w:val="00A07FA6"/>
    <w:rsid w:val="00A12F11"/>
    <w:rsid w:val="00A16045"/>
    <w:rsid w:val="00A16BC5"/>
    <w:rsid w:val="00A25D60"/>
    <w:rsid w:val="00A27687"/>
    <w:rsid w:val="00A37316"/>
    <w:rsid w:val="00A43E23"/>
    <w:rsid w:val="00A603C7"/>
    <w:rsid w:val="00A6093D"/>
    <w:rsid w:val="00A725DE"/>
    <w:rsid w:val="00A736F5"/>
    <w:rsid w:val="00A80FE4"/>
    <w:rsid w:val="00A820B2"/>
    <w:rsid w:val="00A909F6"/>
    <w:rsid w:val="00A90BF6"/>
    <w:rsid w:val="00A95F85"/>
    <w:rsid w:val="00A96577"/>
    <w:rsid w:val="00AB3EAC"/>
    <w:rsid w:val="00AB7295"/>
    <w:rsid w:val="00AD0BAF"/>
    <w:rsid w:val="00AD1742"/>
    <w:rsid w:val="00AD2AE8"/>
    <w:rsid w:val="00AD7015"/>
    <w:rsid w:val="00AD78CE"/>
    <w:rsid w:val="00AE2C01"/>
    <w:rsid w:val="00AF2CD4"/>
    <w:rsid w:val="00AF4FB8"/>
    <w:rsid w:val="00B0436A"/>
    <w:rsid w:val="00B045D6"/>
    <w:rsid w:val="00B05A15"/>
    <w:rsid w:val="00B0770F"/>
    <w:rsid w:val="00B078ED"/>
    <w:rsid w:val="00B178AA"/>
    <w:rsid w:val="00B311D3"/>
    <w:rsid w:val="00B324AA"/>
    <w:rsid w:val="00B41AEB"/>
    <w:rsid w:val="00B4215B"/>
    <w:rsid w:val="00B43282"/>
    <w:rsid w:val="00B61DB6"/>
    <w:rsid w:val="00B63860"/>
    <w:rsid w:val="00B65A58"/>
    <w:rsid w:val="00B66444"/>
    <w:rsid w:val="00B67C4E"/>
    <w:rsid w:val="00B71B81"/>
    <w:rsid w:val="00B76498"/>
    <w:rsid w:val="00B80D05"/>
    <w:rsid w:val="00B82686"/>
    <w:rsid w:val="00B865DC"/>
    <w:rsid w:val="00B914F5"/>
    <w:rsid w:val="00B927D6"/>
    <w:rsid w:val="00B973B2"/>
    <w:rsid w:val="00BB3015"/>
    <w:rsid w:val="00BC51E8"/>
    <w:rsid w:val="00BD4C9D"/>
    <w:rsid w:val="00BE5ECE"/>
    <w:rsid w:val="00BF114E"/>
    <w:rsid w:val="00BF69D8"/>
    <w:rsid w:val="00C123E6"/>
    <w:rsid w:val="00C12AB0"/>
    <w:rsid w:val="00C15DAD"/>
    <w:rsid w:val="00C2386B"/>
    <w:rsid w:val="00C23B23"/>
    <w:rsid w:val="00C4143B"/>
    <w:rsid w:val="00C426DC"/>
    <w:rsid w:val="00C57044"/>
    <w:rsid w:val="00C61468"/>
    <w:rsid w:val="00C75888"/>
    <w:rsid w:val="00C76BC3"/>
    <w:rsid w:val="00C836C5"/>
    <w:rsid w:val="00C91B2C"/>
    <w:rsid w:val="00CA049F"/>
    <w:rsid w:val="00CA2E2F"/>
    <w:rsid w:val="00CA58E6"/>
    <w:rsid w:val="00CA5A9B"/>
    <w:rsid w:val="00CB14EC"/>
    <w:rsid w:val="00CB405A"/>
    <w:rsid w:val="00CC46AF"/>
    <w:rsid w:val="00CC6040"/>
    <w:rsid w:val="00CD016B"/>
    <w:rsid w:val="00CD0217"/>
    <w:rsid w:val="00CE05B1"/>
    <w:rsid w:val="00CF78B7"/>
    <w:rsid w:val="00D0074D"/>
    <w:rsid w:val="00D02C85"/>
    <w:rsid w:val="00D02D19"/>
    <w:rsid w:val="00D03383"/>
    <w:rsid w:val="00D141E0"/>
    <w:rsid w:val="00D40729"/>
    <w:rsid w:val="00D4469F"/>
    <w:rsid w:val="00D4551A"/>
    <w:rsid w:val="00D47F50"/>
    <w:rsid w:val="00D727FF"/>
    <w:rsid w:val="00D83712"/>
    <w:rsid w:val="00D84DCB"/>
    <w:rsid w:val="00D923CB"/>
    <w:rsid w:val="00D9740C"/>
    <w:rsid w:val="00DA1199"/>
    <w:rsid w:val="00DA351A"/>
    <w:rsid w:val="00DA3566"/>
    <w:rsid w:val="00DA6DD9"/>
    <w:rsid w:val="00DB35EB"/>
    <w:rsid w:val="00DC4405"/>
    <w:rsid w:val="00DC684B"/>
    <w:rsid w:val="00DC6910"/>
    <w:rsid w:val="00DD086B"/>
    <w:rsid w:val="00DD2048"/>
    <w:rsid w:val="00DE4AC1"/>
    <w:rsid w:val="00E01C27"/>
    <w:rsid w:val="00E0350D"/>
    <w:rsid w:val="00E057ED"/>
    <w:rsid w:val="00E120D5"/>
    <w:rsid w:val="00E347C1"/>
    <w:rsid w:val="00E3503F"/>
    <w:rsid w:val="00E37570"/>
    <w:rsid w:val="00E41D50"/>
    <w:rsid w:val="00E6112D"/>
    <w:rsid w:val="00E616F4"/>
    <w:rsid w:val="00E675F4"/>
    <w:rsid w:val="00E73A3C"/>
    <w:rsid w:val="00E83859"/>
    <w:rsid w:val="00E84DF5"/>
    <w:rsid w:val="00EA03E1"/>
    <w:rsid w:val="00EA1408"/>
    <w:rsid w:val="00EA52AD"/>
    <w:rsid w:val="00EA6FD1"/>
    <w:rsid w:val="00EB74A5"/>
    <w:rsid w:val="00EE5895"/>
    <w:rsid w:val="00EF0630"/>
    <w:rsid w:val="00EF4A7D"/>
    <w:rsid w:val="00EF55BC"/>
    <w:rsid w:val="00F01BCD"/>
    <w:rsid w:val="00F1754F"/>
    <w:rsid w:val="00F21099"/>
    <w:rsid w:val="00F377D2"/>
    <w:rsid w:val="00F413A2"/>
    <w:rsid w:val="00F42D53"/>
    <w:rsid w:val="00F430CA"/>
    <w:rsid w:val="00F43E46"/>
    <w:rsid w:val="00F44A63"/>
    <w:rsid w:val="00F46C99"/>
    <w:rsid w:val="00F46E7E"/>
    <w:rsid w:val="00F47B74"/>
    <w:rsid w:val="00F577F7"/>
    <w:rsid w:val="00F65E15"/>
    <w:rsid w:val="00F6686E"/>
    <w:rsid w:val="00F700A5"/>
    <w:rsid w:val="00F714E6"/>
    <w:rsid w:val="00F7247F"/>
    <w:rsid w:val="00F80150"/>
    <w:rsid w:val="00F803D1"/>
    <w:rsid w:val="00F815A5"/>
    <w:rsid w:val="00F84516"/>
    <w:rsid w:val="00F854D9"/>
    <w:rsid w:val="00F957AA"/>
    <w:rsid w:val="00FA631C"/>
    <w:rsid w:val="00FB1EDD"/>
    <w:rsid w:val="00FB6697"/>
    <w:rsid w:val="00FC0506"/>
    <w:rsid w:val="00FC4784"/>
    <w:rsid w:val="00FC681E"/>
    <w:rsid w:val="00FF1574"/>
    <w:rsid w:val="00FF219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2273"/>
  <w15:chartTrackingRefBased/>
  <w15:docId w15:val="{1908932C-5647-4B14-B1D9-5EAC435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518"/>
  </w:style>
  <w:style w:type="paragraph" w:styleId="Zpat">
    <w:name w:val="footer"/>
    <w:basedOn w:val="Normln"/>
    <w:link w:val="Zpat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518"/>
  </w:style>
  <w:style w:type="character" w:styleId="Hypertextovodkaz">
    <w:name w:val="Hyperlink"/>
    <w:uiPriority w:val="99"/>
    <w:unhideWhenUsed/>
    <w:rsid w:val="003212C9"/>
    <w:rPr>
      <w:color w:val="0000FF"/>
      <w:u w:val="single"/>
    </w:rPr>
  </w:style>
  <w:style w:type="paragraph" w:styleId="Bezmezer">
    <w:name w:val="No Spacing"/>
    <w:basedOn w:val="Normln"/>
    <w:qFormat/>
    <w:rsid w:val="003212C9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F71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D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D54"/>
    <w:rPr>
      <w:rFonts w:ascii="Times New Roman" w:eastAsia="Calibri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70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70A"/>
    <w:rPr>
      <w:rFonts w:ascii="Calibri" w:eastAsia="Calibri" w:hAnsi="Calibri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6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81BB-8F3E-A442-9F36-495FFA0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Polakovičová Dana</dc:creator>
  <cp:keywords/>
  <dc:description/>
  <cp:lastModifiedBy>Bláha Vladimir Antonin</cp:lastModifiedBy>
  <cp:revision>4</cp:revision>
  <cp:lastPrinted>2018-11-28T09:35:00Z</cp:lastPrinted>
  <dcterms:created xsi:type="dcterms:W3CDTF">2019-07-08T08:03:00Z</dcterms:created>
  <dcterms:modified xsi:type="dcterms:W3CDTF">2019-07-10T07:58:00Z</dcterms:modified>
</cp:coreProperties>
</file>