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719E3" w14:textId="77777777" w:rsidR="00241430" w:rsidRDefault="00241430">
      <w:pPr>
        <w:pStyle w:val="Zkladntext0"/>
        <w:jc w:val="center"/>
        <w:rPr>
          <w:b/>
          <w:caps/>
          <w:sz w:val="28"/>
        </w:rPr>
      </w:pPr>
      <w:r>
        <w:rPr>
          <w:b/>
          <w:caps/>
          <w:sz w:val="28"/>
        </w:rPr>
        <w:t>SMLOUVA</w:t>
      </w:r>
    </w:p>
    <w:p w14:paraId="4698DE8C" w14:textId="77777777" w:rsidR="00241430" w:rsidRPr="002146AC" w:rsidRDefault="00241430" w:rsidP="002146AC">
      <w:pPr>
        <w:pStyle w:val="Odstavec"/>
        <w:spacing w:after="0"/>
        <w:ind w:firstLine="0"/>
        <w:jc w:val="center"/>
        <w:rPr>
          <w:rFonts w:ascii="Arial" w:hAnsi="Arial"/>
          <w:b/>
          <w:caps/>
          <w:sz w:val="28"/>
        </w:rPr>
      </w:pPr>
      <w:r>
        <w:rPr>
          <w:rFonts w:ascii="Arial" w:hAnsi="Arial"/>
          <w:b/>
          <w:caps/>
          <w:sz w:val="28"/>
        </w:rPr>
        <w:t xml:space="preserve">o užívání kanalizační přípojky, včetně čerpacíHO </w:t>
      </w:r>
      <w:proofErr w:type="gramStart"/>
      <w:r>
        <w:rPr>
          <w:rFonts w:ascii="Arial" w:hAnsi="Arial"/>
          <w:b/>
          <w:caps/>
          <w:sz w:val="28"/>
        </w:rPr>
        <w:t>ZAŘÍZENÍ - ČERPACÍ</w:t>
      </w:r>
      <w:proofErr w:type="gramEnd"/>
      <w:r>
        <w:rPr>
          <w:rFonts w:ascii="Arial" w:hAnsi="Arial"/>
          <w:b/>
          <w:caps/>
          <w:sz w:val="28"/>
        </w:rPr>
        <w:t xml:space="preserve"> sestavy </w:t>
      </w:r>
    </w:p>
    <w:p w14:paraId="719E8CD4" w14:textId="77777777" w:rsidR="00241430" w:rsidRDefault="00241430">
      <w:pPr>
        <w:pStyle w:val="Zkladntext0"/>
        <w:rPr>
          <w:bCs/>
        </w:rPr>
      </w:pPr>
      <w:r>
        <w:rPr>
          <w:bCs/>
        </w:rPr>
        <w:t>Smluvní strany:</w:t>
      </w:r>
    </w:p>
    <w:p w14:paraId="6A8D9766" w14:textId="77777777" w:rsidR="00241430" w:rsidRDefault="00241430">
      <w:pPr>
        <w:pStyle w:val="Zkladntext0"/>
        <w:rPr>
          <w:b/>
        </w:rPr>
      </w:pPr>
    </w:p>
    <w:p w14:paraId="54F623F5" w14:textId="77777777" w:rsidR="00241430" w:rsidRDefault="00241430">
      <w:pPr>
        <w:pStyle w:val="Zkladntext"/>
        <w:rPr>
          <w:rFonts w:ascii="Arial" w:hAnsi="Arial" w:cs="Arial"/>
          <w:b/>
        </w:rPr>
      </w:pPr>
      <w:r>
        <w:rPr>
          <w:rFonts w:ascii="Arial" w:hAnsi="Arial" w:cs="Arial"/>
          <w:b/>
        </w:rPr>
        <w:t>obec Kozomín, okres Mělník</w:t>
      </w:r>
    </w:p>
    <w:p w14:paraId="01CE4A2B" w14:textId="77777777" w:rsidR="002146AC" w:rsidRDefault="002146AC">
      <w:pPr>
        <w:pStyle w:val="Zkladntext"/>
        <w:rPr>
          <w:rFonts w:ascii="Arial" w:hAnsi="Arial" w:cs="Arial"/>
          <w:b/>
        </w:rPr>
      </w:pPr>
      <w:r>
        <w:rPr>
          <w:rFonts w:ascii="Arial" w:hAnsi="Arial" w:cs="Arial"/>
          <w:b/>
        </w:rPr>
        <w:t>se sídlem: Kozomín čp. 28</w:t>
      </w:r>
    </w:p>
    <w:p w14:paraId="62001721" w14:textId="77777777" w:rsidR="00241430" w:rsidRDefault="002146AC">
      <w:pPr>
        <w:pStyle w:val="Zkladntext"/>
        <w:rPr>
          <w:rFonts w:ascii="Arial" w:hAnsi="Arial" w:cs="Arial"/>
          <w:b/>
        </w:rPr>
      </w:pPr>
      <w:r>
        <w:rPr>
          <w:rFonts w:ascii="Arial" w:hAnsi="Arial" w:cs="Arial"/>
          <w:b/>
        </w:rPr>
        <w:t>IČO: 00662283</w:t>
      </w:r>
    </w:p>
    <w:p w14:paraId="38844015" w14:textId="77777777" w:rsidR="00241430" w:rsidRDefault="002146AC">
      <w:pPr>
        <w:pStyle w:val="Zkladntext"/>
        <w:rPr>
          <w:rFonts w:ascii="Arial" w:hAnsi="Arial" w:cs="Arial"/>
          <w:b/>
        </w:rPr>
      </w:pPr>
      <w:r>
        <w:rPr>
          <w:rFonts w:ascii="Arial" w:hAnsi="Arial" w:cs="Arial"/>
          <w:b/>
        </w:rPr>
        <w:t>bankovní spojení: 19229171/0100</w:t>
      </w:r>
    </w:p>
    <w:p w14:paraId="449B301C" w14:textId="22496A4F" w:rsidR="00241430" w:rsidRDefault="00241430">
      <w:pPr>
        <w:pStyle w:val="Zkladntext"/>
        <w:spacing w:after="120"/>
        <w:rPr>
          <w:rFonts w:ascii="Arial" w:hAnsi="Arial" w:cs="Arial"/>
          <w:b/>
        </w:rPr>
      </w:pPr>
      <w:r>
        <w:rPr>
          <w:rFonts w:ascii="Arial" w:hAnsi="Arial" w:cs="Arial"/>
          <w:b/>
        </w:rPr>
        <w:t xml:space="preserve">zastoupená </w:t>
      </w:r>
      <w:proofErr w:type="spellStart"/>
      <w:r w:rsidR="00D513EE">
        <w:rPr>
          <w:rFonts w:ascii="Arial" w:hAnsi="Arial" w:cs="Arial"/>
          <w:b/>
        </w:rPr>
        <w:t>xxxxxxxxxxxxxxxxxxxxxxxxxxxxxx</w:t>
      </w:r>
      <w:proofErr w:type="spellEnd"/>
    </w:p>
    <w:p w14:paraId="10916AC8" w14:textId="77777777" w:rsidR="00241430" w:rsidRDefault="00241430">
      <w:pPr>
        <w:pStyle w:val="Zkladntext0"/>
      </w:pPr>
      <w:r>
        <w:t>na straně jedné (dále jen „obec“)</w:t>
      </w:r>
    </w:p>
    <w:p w14:paraId="35BA2E82" w14:textId="77777777" w:rsidR="00F33729" w:rsidRDefault="00F33729">
      <w:pPr>
        <w:pStyle w:val="Zkladntext0"/>
      </w:pPr>
    </w:p>
    <w:p w14:paraId="4296FF60" w14:textId="77777777" w:rsidR="00241430" w:rsidRDefault="00241430">
      <w:pPr>
        <w:pStyle w:val="Zkladntext0"/>
      </w:pPr>
      <w:r>
        <w:t>a</w:t>
      </w:r>
    </w:p>
    <w:p w14:paraId="35CFF106" w14:textId="77777777" w:rsidR="00F33729" w:rsidRDefault="00F33729" w:rsidP="007F7C7C">
      <w:pPr>
        <w:pStyle w:val="Zkladntext"/>
        <w:rPr>
          <w:rFonts w:ascii="Arial" w:hAnsi="Arial" w:cs="Arial"/>
          <w:b/>
          <w:i/>
          <w:iCs/>
        </w:rPr>
      </w:pPr>
    </w:p>
    <w:p w14:paraId="055E4348" w14:textId="77777777" w:rsidR="005914A0" w:rsidRDefault="00F33729" w:rsidP="005914A0">
      <w:pPr>
        <w:pStyle w:val="Zkladntext"/>
        <w:rPr>
          <w:rFonts w:ascii="Arial" w:hAnsi="Arial" w:cs="Arial"/>
          <w:b/>
          <w:i/>
          <w:iCs/>
        </w:rPr>
      </w:pPr>
      <w:r>
        <w:rPr>
          <w:rFonts w:ascii="Arial" w:hAnsi="Arial" w:cs="Arial"/>
          <w:b/>
          <w:i/>
          <w:iCs/>
        </w:rPr>
        <w:t>pan/paní</w:t>
      </w:r>
    </w:p>
    <w:p w14:paraId="0C47DB4E" w14:textId="77777777" w:rsidR="00C87FB2" w:rsidRPr="009F7F21" w:rsidRDefault="00C87FB2" w:rsidP="005914A0">
      <w:pPr>
        <w:pStyle w:val="Zkladntext"/>
        <w:rPr>
          <w:rFonts w:ascii="Arial" w:hAnsi="Arial" w:cs="Arial"/>
          <w:b/>
          <w:bCs/>
          <w:sz w:val="22"/>
          <w:szCs w:val="22"/>
        </w:rPr>
      </w:pPr>
    </w:p>
    <w:p w14:paraId="3BB4F104" w14:textId="77777777" w:rsidR="00241430" w:rsidRDefault="00A94BE1">
      <w:pPr>
        <w:pStyle w:val="Zkladntext"/>
        <w:rPr>
          <w:rFonts w:ascii="Arial" w:hAnsi="Arial" w:cs="Arial"/>
        </w:rPr>
      </w:pPr>
      <w:r>
        <w:rPr>
          <w:rFonts w:ascii="Arial" w:hAnsi="Arial" w:cs="Arial"/>
        </w:rPr>
        <w:t>XXXXXXXXXXXXXXXXX</w:t>
      </w:r>
    </w:p>
    <w:p w14:paraId="278EEA57" w14:textId="77777777" w:rsidR="00F33729" w:rsidRDefault="00241430" w:rsidP="00F33729">
      <w:pPr>
        <w:pStyle w:val="Zkladntext"/>
        <w:spacing w:after="120"/>
        <w:rPr>
          <w:rFonts w:ascii="Arial" w:hAnsi="Arial" w:cs="Arial"/>
          <w:b/>
          <w:bCs/>
        </w:rPr>
      </w:pPr>
      <w:r>
        <w:rPr>
          <w:rFonts w:ascii="Arial" w:hAnsi="Arial" w:cs="Arial"/>
          <w:b/>
          <w:bCs/>
        </w:rPr>
        <w:t>jako</w:t>
      </w:r>
      <w:r w:rsidR="00654249">
        <w:rPr>
          <w:rFonts w:ascii="Arial" w:hAnsi="Arial" w:cs="Arial"/>
          <w:b/>
          <w:bCs/>
        </w:rPr>
        <w:t xml:space="preserve"> z</w:t>
      </w:r>
      <w:r w:rsidR="005914A0">
        <w:rPr>
          <w:rFonts w:ascii="Arial" w:hAnsi="Arial" w:cs="Arial"/>
          <w:b/>
          <w:bCs/>
        </w:rPr>
        <w:t xml:space="preserve">ástupce za rodinný dům </w:t>
      </w:r>
      <w:r w:rsidR="009F7F21">
        <w:rPr>
          <w:rFonts w:ascii="Arial" w:hAnsi="Arial" w:cs="Arial"/>
          <w:b/>
          <w:bCs/>
        </w:rPr>
        <w:t xml:space="preserve">č.p. </w:t>
      </w:r>
      <w:r w:rsidR="00A94BE1">
        <w:rPr>
          <w:rFonts w:ascii="Arial" w:hAnsi="Arial" w:cs="Arial"/>
          <w:b/>
          <w:bCs/>
        </w:rPr>
        <w:t>XXXXXXXXXXXXXX</w:t>
      </w:r>
    </w:p>
    <w:p w14:paraId="30C0D4D0" w14:textId="77777777" w:rsidR="00241430" w:rsidRPr="00D13A76" w:rsidRDefault="00241430" w:rsidP="00F33729">
      <w:pPr>
        <w:pStyle w:val="Zkladntext"/>
        <w:spacing w:after="120"/>
        <w:rPr>
          <w:rFonts w:ascii="Arial" w:hAnsi="Arial" w:cs="Arial"/>
          <w:sz w:val="22"/>
          <w:szCs w:val="22"/>
        </w:rPr>
      </w:pPr>
      <w:r w:rsidRPr="00D13A76">
        <w:rPr>
          <w:sz w:val="22"/>
          <w:szCs w:val="22"/>
        </w:rPr>
        <w:t>na straně druhé (dále jen „uživatel“)</w:t>
      </w:r>
    </w:p>
    <w:p w14:paraId="70B0F4CB" w14:textId="77777777" w:rsidR="00241430" w:rsidRDefault="00241430">
      <w:pPr>
        <w:pStyle w:val="Zkladntext0"/>
        <w:jc w:val="center"/>
        <w:rPr>
          <w:b/>
        </w:rPr>
      </w:pPr>
      <w:r>
        <w:rPr>
          <w:b/>
        </w:rPr>
        <w:t>uzavírají dnešního dne</w:t>
      </w:r>
    </w:p>
    <w:p w14:paraId="4FAC09A7" w14:textId="77777777" w:rsidR="00241430" w:rsidRDefault="00241430">
      <w:pPr>
        <w:pStyle w:val="Zkladntext0"/>
        <w:jc w:val="center"/>
        <w:rPr>
          <w:b/>
        </w:rPr>
      </w:pPr>
      <w:r>
        <w:rPr>
          <w:b/>
        </w:rPr>
        <w:t xml:space="preserve">tuto </w:t>
      </w:r>
    </w:p>
    <w:p w14:paraId="15FB39E4" w14:textId="77777777" w:rsidR="00241430" w:rsidRDefault="00241430">
      <w:pPr>
        <w:pStyle w:val="Zkladntext0"/>
        <w:jc w:val="center"/>
        <w:rPr>
          <w:b/>
        </w:rPr>
      </w:pPr>
      <w:r>
        <w:rPr>
          <w:b/>
        </w:rPr>
        <w:t>smlouvu o užívání kanalizační přípojky, včetně čerpacího zařízení – čerpací sestavy:</w:t>
      </w:r>
    </w:p>
    <w:p w14:paraId="61E89AB8" w14:textId="77777777" w:rsidR="00241430" w:rsidRDefault="00241430">
      <w:pPr>
        <w:pStyle w:val="Zkladntext0"/>
        <w:jc w:val="center"/>
        <w:rPr>
          <w:b/>
        </w:rPr>
      </w:pPr>
    </w:p>
    <w:p w14:paraId="33847C35" w14:textId="77777777" w:rsidR="00241430" w:rsidRDefault="00241430">
      <w:pPr>
        <w:pStyle w:val="Zkladntext0"/>
        <w:jc w:val="center"/>
        <w:rPr>
          <w:b/>
        </w:rPr>
      </w:pPr>
      <w:r>
        <w:rPr>
          <w:b/>
        </w:rPr>
        <w:t>I.</w:t>
      </w:r>
    </w:p>
    <w:p w14:paraId="7C9DBE4A" w14:textId="77777777" w:rsidR="00241430" w:rsidRDefault="00D9168D">
      <w:pPr>
        <w:pStyle w:val="Zkladntext0"/>
      </w:pPr>
      <w:r>
        <w:t>O</w:t>
      </w:r>
      <w:r w:rsidR="00241430">
        <w:t>bcí</w:t>
      </w:r>
      <w:r>
        <w:t xml:space="preserve"> byla</w:t>
      </w:r>
      <w:r w:rsidR="00241430">
        <w:t xml:space="preserve"> vybudována tlaková kanalizace a</w:t>
      </w:r>
      <w:r w:rsidR="00654249">
        <w:t xml:space="preserve"> vlastníkem domu </w:t>
      </w:r>
      <w:r w:rsidR="00241430">
        <w:t>kanal</w:t>
      </w:r>
      <w:r w:rsidR="00654249">
        <w:t>izační přípojka k domu</w:t>
      </w:r>
      <w:r w:rsidR="00241430">
        <w:t xml:space="preserve"> </w:t>
      </w:r>
      <w:r w:rsidR="00C87FB2">
        <w:rPr>
          <w:rFonts w:cs="Arial"/>
        </w:rPr>
        <w:t xml:space="preserve">(objekt bydlení) na </w:t>
      </w:r>
      <w:r w:rsidR="00C87FB2" w:rsidRPr="00C87FB2">
        <w:rPr>
          <w:rFonts w:cs="Arial"/>
          <w:b/>
        </w:rPr>
        <w:t xml:space="preserve">č.p. </w:t>
      </w:r>
      <w:proofErr w:type="spellStart"/>
      <w:r w:rsidR="00A94BE1">
        <w:rPr>
          <w:rFonts w:cs="Arial"/>
          <w:b/>
        </w:rPr>
        <w:t>xxx</w:t>
      </w:r>
      <w:r w:rsidR="00241430">
        <w:t>v</w:t>
      </w:r>
      <w:proofErr w:type="spellEnd"/>
      <w:r w:rsidR="00241430">
        <w:t> </w:t>
      </w:r>
      <w:proofErr w:type="spellStart"/>
      <w:r w:rsidR="00241430">
        <w:t>k.ú</w:t>
      </w:r>
      <w:proofErr w:type="spellEnd"/>
      <w:r w:rsidR="00241430">
        <w:t>. a obci Kozomín, jehož je uživatel vlastníkem.</w:t>
      </w:r>
    </w:p>
    <w:p w14:paraId="4A9A1032" w14:textId="77777777" w:rsidR="00241430" w:rsidRDefault="00241430">
      <w:pPr>
        <w:pStyle w:val="Zkladntext0"/>
      </w:pPr>
      <w:r>
        <w:t xml:space="preserve">Součástí kanalizační přípojky je domovní čerpací šachta a čerpací </w:t>
      </w:r>
      <w:proofErr w:type="gramStart"/>
      <w:r>
        <w:t>zařízení - čerpací</w:t>
      </w:r>
      <w:proofErr w:type="gramEnd"/>
      <w:r>
        <w:t xml:space="preserve"> sestava (dále jen "kanalizační přípojka"), která slouží k odvodu splaškových vod od nemovitosti ve vlastnictví uživatele a je umístěna na jeho pozemku v domovní čerpací šachtě. Část kanalizační přípojky, </w:t>
      </w:r>
      <w:proofErr w:type="gramStart"/>
      <w:r>
        <w:t>včetně  čerpacího</w:t>
      </w:r>
      <w:proofErr w:type="gramEnd"/>
      <w:r>
        <w:t xml:space="preserve"> zařízení – čerpací sestavy a </w:t>
      </w:r>
      <w:r w:rsidR="002146AC" w:rsidRPr="002146AC">
        <w:t xml:space="preserve">elektrorozvodů </w:t>
      </w:r>
      <w:r w:rsidRPr="002146AC">
        <w:t xml:space="preserve"> </w:t>
      </w:r>
      <w:r w:rsidRPr="002146AC">
        <w:rPr>
          <w:rFonts w:cs="Arial"/>
        </w:rPr>
        <w:t>s výjimkou přívodu elektřiny</w:t>
      </w:r>
      <w:r>
        <w:rPr>
          <w:rFonts w:cs="Arial"/>
        </w:rPr>
        <w:t xml:space="preserve"> </w:t>
      </w:r>
      <w:r>
        <w:t>je ve vlastnictví obce</w:t>
      </w:r>
      <w:r w:rsidR="00D9168D">
        <w:t>.</w:t>
      </w:r>
    </w:p>
    <w:p w14:paraId="136C3CFC" w14:textId="77777777" w:rsidR="00241430" w:rsidRDefault="00241430">
      <w:pPr>
        <w:pStyle w:val="Zkladntext0"/>
        <w:jc w:val="center"/>
        <w:rPr>
          <w:b/>
        </w:rPr>
      </w:pPr>
    </w:p>
    <w:p w14:paraId="3A6C5BD3" w14:textId="77777777" w:rsidR="00241430" w:rsidRDefault="00241430">
      <w:pPr>
        <w:pStyle w:val="Zkladntext0"/>
        <w:jc w:val="center"/>
        <w:rPr>
          <w:b/>
        </w:rPr>
      </w:pPr>
      <w:r>
        <w:rPr>
          <w:b/>
        </w:rPr>
        <w:t>II.</w:t>
      </w:r>
    </w:p>
    <w:p w14:paraId="6A0B840B" w14:textId="77777777" w:rsidR="00241430" w:rsidRDefault="00241430">
      <w:pPr>
        <w:pStyle w:val="Zkladntext0"/>
        <w:numPr>
          <w:ilvl w:val="0"/>
          <w:numId w:val="2"/>
        </w:numPr>
        <w:spacing w:after="120"/>
      </w:pPr>
      <w:r>
        <w:t xml:space="preserve">Touto smlouvou se předává uživateli do užívání kanalizační přípojka uvedená v </w:t>
      </w:r>
      <w:proofErr w:type="spellStart"/>
      <w:r>
        <w:t>ust</w:t>
      </w:r>
      <w:proofErr w:type="spellEnd"/>
      <w:r>
        <w:t>. čl. I. této smlouvy a sjednávají podmínky jejího užívání, ochrany, provozu a údržby s cílem zajištění její funkčnosti a provozu za účelem likvidace splaškových vod od nemovitosti ve vlastnictví uživatele.</w:t>
      </w:r>
    </w:p>
    <w:p w14:paraId="56D58465" w14:textId="77777777" w:rsidR="00241430" w:rsidRDefault="00241430">
      <w:pPr>
        <w:pStyle w:val="Zkladntext0"/>
        <w:numPr>
          <w:ilvl w:val="0"/>
          <w:numId w:val="2"/>
        </w:numPr>
      </w:pPr>
      <w:r>
        <w:t>Smluvní strany konstatují, že uživatel byl seznámen s fyzickým stavem, funkčností a provozními podmínkami kanalizační přípojky, a uživatel prohlašuje, že v tomto stavu a za těchto podmínek kanalizační přípojku včetně jejích součástí jako takovou fyzicky do svého užívání přebírá.</w:t>
      </w:r>
    </w:p>
    <w:p w14:paraId="5844EDD5" w14:textId="77777777" w:rsidR="00241430" w:rsidRDefault="00241430">
      <w:pPr>
        <w:pStyle w:val="Zkladntext0"/>
        <w:jc w:val="center"/>
        <w:rPr>
          <w:b/>
        </w:rPr>
      </w:pPr>
    </w:p>
    <w:p w14:paraId="6764E7BB" w14:textId="77777777" w:rsidR="00241430" w:rsidRDefault="00241430">
      <w:pPr>
        <w:pStyle w:val="Zkladntext0"/>
        <w:jc w:val="center"/>
        <w:rPr>
          <w:b/>
        </w:rPr>
      </w:pPr>
      <w:r>
        <w:rPr>
          <w:b/>
        </w:rPr>
        <w:t>III.</w:t>
      </w:r>
    </w:p>
    <w:p w14:paraId="251AEB98" w14:textId="77777777" w:rsidR="00241430" w:rsidRDefault="00241430">
      <w:pPr>
        <w:pStyle w:val="Zkladntext0"/>
        <w:rPr>
          <w:i/>
          <w:iCs/>
          <w:color w:val="FF0000"/>
        </w:rPr>
      </w:pPr>
      <w:r>
        <w:t>Podmínky užívání kanalizační přípojky:</w:t>
      </w:r>
    </w:p>
    <w:p w14:paraId="14CCE6F6" w14:textId="77777777" w:rsidR="00241430" w:rsidRDefault="00241430">
      <w:pPr>
        <w:pStyle w:val="Seznamoslovan0"/>
        <w:rPr>
          <w:rFonts w:cs="Arial"/>
        </w:rPr>
      </w:pPr>
      <w:r>
        <w:rPr>
          <w:rFonts w:cs="Arial"/>
          <w:noProof/>
        </w:rPr>
        <w:t>1.</w:t>
      </w:r>
      <w:r>
        <w:rPr>
          <w:rFonts w:cs="Arial"/>
        </w:rPr>
        <w:tab/>
        <w:t>Na kanalizační přípojku lze připojit pouze odpadní vody z kuchyně, WC a koupelny.</w:t>
      </w:r>
    </w:p>
    <w:p w14:paraId="13C51C73" w14:textId="77777777" w:rsidR="00241430" w:rsidRDefault="00241430">
      <w:pPr>
        <w:pStyle w:val="Seznamoslovan0"/>
        <w:rPr>
          <w:rFonts w:cs="Arial"/>
        </w:rPr>
      </w:pPr>
      <w:r>
        <w:rPr>
          <w:rFonts w:cs="Arial"/>
          <w:noProof/>
        </w:rPr>
        <w:t>2.</w:t>
      </w:r>
      <w:r>
        <w:rPr>
          <w:rFonts w:cs="Arial"/>
        </w:rPr>
        <w:tab/>
        <w:t>Zakazuje se připojování vnějších zdrojů odpadní vody.</w:t>
      </w:r>
    </w:p>
    <w:p w14:paraId="0BE11A48" w14:textId="77777777" w:rsidR="00241430" w:rsidRDefault="00241430">
      <w:pPr>
        <w:pStyle w:val="Seznamoslovan0"/>
      </w:pPr>
      <w:r>
        <w:rPr>
          <w:rFonts w:cs="Arial"/>
          <w:noProof/>
        </w:rPr>
        <w:t>3.</w:t>
      </w:r>
      <w:r>
        <w:rPr>
          <w:rFonts w:cs="Arial"/>
        </w:rPr>
        <w:tab/>
        <w:t>Zakazuje</w:t>
      </w:r>
      <w:r>
        <w:t xml:space="preserve"> se vypouštět do odpadních vod následující látky:</w:t>
      </w:r>
    </w:p>
    <w:p w14:paraId="55B9FFF7" w14:textId="77777777" w:rsidR="00241430" w:rsidRDefault="00241430">
      <w:pPr>
        <w:pStyle w:val="Seznamsodrkami0"/>
        <w:numPr>
          <w:ilvl w:val="0"/>
          <w:numId w:val="1"/>
        </w:numPr>
        <w:ind w:left="879" w:hanging="311"/>
        <w:jc w:val="both"/>
        <w:rPr>
          <w:rFonts w:ascii="Arial" w:hAnsi="Arial"/>
        </w:rPr>
      </w:pPr>
      <w:r>
        <w:rPr>
          <w:rFonts w:ascii="Arial" w:hAnsi="Arial"/>
        </w:rPr>
        <w:t>oleje, písek, maltu, beton, žiletky, hřebíky</w:t>
      </w:r>
    </w:p>
    <w:p w14:paraId="5B9D8F54" w14:textId="77777777" w:rsidR="00241430" w:rsidRDefault="00241430">
      <w:pPr>
        <w:pStyle w:val="Seznamsodrkami0"/>
        <w:numPr>
          <w:ilvl w:val="0"/>
          <w:numId w:val="1"/>
        </w:numPr>
        <w:ind w:left="879" w:hanging="311"/>
        <w:jc w:val="both"/>
        <w:rPr>
          <w:rFonts w:ascii="Arial" w:hAnsi="Arial"/>
        </w:rPr>
      </w:pPr>
      <w:r>
        <w:rPr>
          <w:rFonts w:ascii="Arial" w:hAnsi="Arial"/>
        </w:rPr>
        <w:t>textilie, silonové punčochy, provazy, tkaničky, papírové pleny, hygienické vložky</w:t>
      </w:r>
    </w:p>
    <w:p w14:paraId="4690793C" w14:textId="77777777" w:rsidR="00241430" w:rsidRDefault="00241430">
      <w:pPr>
        <w:pStyle w:val="Seznamsodrkami0"/>
        <w:numPr>
          <w:ilvl w:val="0"/>
          <w:numId w:val="1"/>
        </w:numPr>
        <w:ind w:left="879" w:hanging="311"/>
        <w:jc w:val="both"/>
        <w:rPr>
          <w:rFonts w:ascii="Arial" w:hAnsi="Arial"/>
        </w:rPr>
      </w:pPr>
      <w:r>
        <w:rPr>
          <w:rFonts w:ascii="Arial" w:hAnsi="Arial"/>
        </w:rPr>
        <w:t>tuby od zubní pasty, obaly od šamponů, mikrotenové sáčky, střeva</w:t>
      </w:r>
    </w:p>
    <w:p w14:paraId="2F87C5F8" w14:textId="77777777" w:rsidR="00241430" w:rsidRDefault="00241430">
      <w:pPr>
        <w:pStyle w:val="Seznamsodrkami0"/>
        <w:numPr>
          <w:ilvl w:val="0"/>
          <w:numId w:val="1"/>
        </w:numPr>
        <w:ind w:left="879" w:hanging="311"/>
        <w:jc w:val="both"/>
        <w:rPr>
          <w:rFonts w:ascii="Arial" w:hAnsi="Arial"/>
        </w:rPr>
      </w:pPr>
      <w:r>
        <w:rPr>
          <w:rFonts w:ascii="Arial" w:hAnsi="Arial"/>
        </w:rPr>
        <w:t>jedy, pesticidy, omamné látky, žíraviny, ředidla, hořlavé a výbušné látky</w:t>
      </w:r>
    </w:p>
    <w:p w14:paraId="06C28667" w14:textId="77777777" w:rsidR="00241430" w:rsidRDefault="00241430">
      <w:pPr>
        <w:pStyle w:val="Seznamsodrkami0"/>
        <w:numPr>
          <w:ilvl w:val="0"/>
          <w:numId w:val="1"/>
        </w:numPr>
        <w:ind w:left="879" w:hanging="311"/>
        <w:jc w:val="both"/>
        <w:rPr>
          <w:rFonts w:ascii="Arial" w:hAnsi="Arial"/>
        </w:rPr>
      </w:pPr>
      <w:r>
        <w:rPr>
          <w:rFonts w:ascii="Arial" w:hAnsi="Arial"/>
        </w:rPr>
        <w:t>odpady z drtiče domovních odpadků</w:t>
      </w:r>
    </w:p>
    <w:p w14:paraId="6FAABF95" w14:textId="77777777" w:rsidR="00241430" w:rsidRDefault="00241430">
      <w:pPr>
        <w:pStyle w:val="Seznamsodrkami0"/>
        <w:numPr>
          <w:ilvl w:val="0"/>
          <w:numId w:val="1"/>
        </w:numPr>
        <w:ind w:left="879" w:hanging="311"/>
        <w:jc w:val="both"/>
        <w:rPr>
          <w:rFonts w:ascii="Arial" w:hAnsi="Arial"/>
        </w:rPr>
      </w:pPr>
      <w:r>
        <w:rPr>
          <w:rFonts w:ascii="Arial" w:hAnsi="Arial"/>
        </w:rPr>
        <w:t>ostatní látky, které mohou způsobit poruchu kanalizační přípojky.</w:t>
      </w:r>
    </w:p>
    <w:p w14:paraId="0484B0BE" w14:textId="77777777" w:rsidR="00F33729" w:rsidRDefault="00F33729" w:rsidP="00F33729">
      <w:pPr>
        <w:pStyle w:val="Seznamsodrkami0"/>
        <w:numPr>
          <w:ilvl w:val="0"/>
          <w:numId w:val="0"/>
        </w:numPr>
        <w:ind w:left="480" w:hanging="480"/>
        <w:jc w:val="both"/>
        <w:rPr>
          <w:rFonts w:ascii="Arial" w:hAnsi="Arial"/>
        </w:rPr>
      </w:pPr>
    </w:p>
    <w:p w14:paraId="717D1501" w14:textId="77777777" w:rsidR="00F33729" w:rsidRDefault="00F33729" w:rsidP="00F33729">
      <w:pPr>
        <w:pStyle w:val="Seznamsodrkami0"/>
        <w:numPr>
          <w:ilvl w:val="0"/>
          <w:numId w:val="0"/>
        </w:numPr>
        <w:ind w:left="480" w:hanging="480"/>
        <w:jc w:val="both"/>
        <w:rPr>
          <w:rFonts w:ascii="Arial" w:hAnsi="Arial"/>
        </w:rPr>
      </w:pPr>
    </w:p>
    <w:p w14:paraId="669BB91A" w14:textId="77777777" w:rsidR="00536B93" w:rsidRDefault="00536B93" w:rsidP="00F33729">
      <w:pPr>
        <w:pStyle w:val="Seznamsodrkami0"/>
        <w:numPr>
          <w:ilvl w:val="0"/>
          <w:numId w:val="0"/>
        </w:numPr>
        <w:ind w:left="480" w:hanging="480"/>
        <w:jc w:val="both"/>
        <w:rPr>
          <w:rFonts w:ascii="Arial" w:hAnsi="Arial"/>
        </w:rPr>
      </w:pPr>
    </w:p>
    <w:p w14:paraId="7F191074" w14:textId="77777777" w:rsidR="00FE2BF0" w:rsidRDefault="00FE2BF0" w:rsidP="00F33729">
      <w:pPr>
        <w:pStyle w:val="Seznamsodrkami0"/>
        <w:numPr>
          <w:ilvl w:val="0"/>
          <w:numId w:val="0"/>
        </w:numPr>
        <w:ind w:left="480" w:hanging="480"/>
        <w:jc w:val="both"/>
        <w:rPr>
          <w:rFonts w:ascii="Arial" w:hAnsi="Arial"/>
        </w:rPr>
      </w:pPr>
    </w:p>
    <w:p w14:paraId="7F993590" w14:textId="77777777" w:rsidR="00241430" w:rsidRDefault="00241430">
      <w:pPr>
        <w:pStyle w:val="Seznamoslovan0"/>
      </w:pPr>
      <w:r>
        <w:rPr>
          <w:rFonts w:ascii="Times New Roman" w:hAnsi="Times New Roman"/>
          <w:noProof/>
          <w:sz w:val="24"/>
        </w:rPr>
        <w:t>4.</w:t>
      </w:r>
      <w:r>
        <w:tab/>
        <w:t xml:space="preserve">Je zakázáno manipulovat s čerpacím zařízením – čerpací sestavou, včetně jejích ovládacích prvků, zejména svévolné otevírat skříňku ovládací automatiky, dotýkat se elektrického vybavení ovládací </w:t>
      </w:r>
      <w:r>
        <w:lastRenderedPageBreak/>
        <w:t>jednotky. Dále je zakázáno svévolně otevírat domovní čerpací jímku, provádět ruční čerpání, vstupovat do domovní čerpací jímky, parkovat nad domovní čerpací jímkou nebo jiným způsobem omezovat přístup k domovní čerpací jímce.</w:t>
      </w:r>
    </w:p>
    <w:p w14:paraId="33A8C63B" w14:textId="77777777" w:rsidR="00241430" w:rsidRDefault="00241430">
      <w:pPr>
        <w:pStyle w:val="Zkladntext0"/>
        <w:jc w:val="center"/>
        <w:rPr>
          <w:b/>
        </w:rPr>
      </w:pPr>
    </w:p>
    <w:p w14:paraId="6CC99514" w14:textId="77777777" w:rsidR="00241430" w:rsidRDefault="00241430">
      <w:pPr>
        <w:pStyle w:val="Zkladntext0"/>
        <w:jc w:val="center"/>
        <w:rPr>
          <w:b/>
        </w:rPr>
      </w:pPr>
      <w:r>
        <w:rPr>
          <w:b/>
        </w:rPr>
        <w:t>IV.</w:t>
      </w:r>
    </w:p>
    <w:p w14:paraId="0C6923B1" w14:textId="77777777" w:rsidR="00241430" w:rsidRDefault="00241430">
      <w:pPr>
        <w:pStyle w:val="Zkladntext0"/>
      </w:pPr>
      <w:r>
        <w:t>Povinnosti uživatele:</w:t>
      </w:r>
    </w:p>
    <w:p w14:paraId="388B07DB" w14:textId="77777777" w:rsidR="00241430" w:rsidRDefault="00241430">
      <w:pPr>
        <w:pStyle w:val="Seznamoslovan0"/>
        <w:rPr>
          <w:rFonts w:cs="Arial"/>
        </w:rPr>
      </w:pPr>
      <w:r>
        <w:rPr>
          <w:rFonts w:cs="Arial"/>
          <w:noProof/>
        </w:rPr>
        <w:t>1.</w:t>
      </w:r>
      <w:r>
        <w:rPr>
          <w:rFonts w:cs="Arial"/>
        </w:rPr>
        <w:tab/>
        <w:t xml:space="preserve">Uživatel je povinen respektovat podmínky uvedené v </w:t>
      </w:r>
      <w:proofErr w:type="spellStart"/>
      <w:r>
        <w:rPr>
          <w:rFonts w:cs="Arial"/>
        </w:rPr>
        <w:t>ust</w:t>
      </w:r>
      <w:proofErr w:type="spellEnd"/>
      <w:r>
        <w:rPr>
          <w:rFonts w:cs="Arial"/>
        </w:rPr>
        <w:t xml:space="preserve">. čl. III. této smlouvy a zajistit jejich dodržování všemi osobami užívajícími nemovitost uvedenou v </w:t>
      </w:r>
      <w:proofErr w:type="spellStart"/>
      <w:r>
        <w:rPr>
          <w:rFonts w:cs="Arial"/>
        </w:rPr>
        <w:t>ust</w:t>
      </w:r>
      <w:proofErr w:type="spellEnd"/>
      <w:r>
        <w:rPr>
          <w:rFonts w:cs="Arial"/>
        </w:rPr>
        <w:t>. čl. I. této smlouvy.</w:t>
      </w:r>
    </w:p>
    <w:p w14:paraId="48B92C22" w14:textId="77777777" w:rsidR="00241430" w:rsidRDefault="00241430">
      <w:pPr>
        <w:pStyle w:val="Seznamoslovan0"/>
        <w:rPr>
          <w:rFonts w:cs="Arial"/>
        </w:rPr>
      </w:pPr>
      <w:r>
        <w:rPr>
          <w:rFonts w:cs="Arial"/>
          <w:noProof/>
        </w:rPr>
        <w:t>2.</w:t>
      </w:r>
      <w:r>
        <w:rPr>
          <w:rFonts w:cs="Arial"/>
        </w:rPr>
        <w:tab/>
        <w:t>Uživatel je povinen umožnit za účelem údržby či opravy kanalizační přípojky nebo kontroly dodržování podmínek této smlouvy vstup osobám pověřeným obcí nebo osobám jí určeného provozovatele kanalizace na pozemek, na němž je umístěna kanalizační přípojka.</w:t>
      </w:r>
    </w:p>
    <w:p w14:paraId="02DEEA73" w14:textId="77777777" w:rsidR="00241430" w:rsidRDefault="00241430">
      <w:pPr>
        <w:pStyle w:val="Seznamoslovan0"/>
        <w:rPr>
          <w:rFonts w:cs="Arial"/>
        </w:rPr>
      </w:pPr>
      <w:r>
        <w:rPr>
          <w:rFonts w:cs="Arial"/>
          <w:noProof/>
        </w:rPr>
        <w:t>3.</w:t>
      </w:r>
      <w:r>
        <w:rPr>
          <w:rFonts w:cs="Arial"/>
        </w:rPr>
        <w:tab/>
        <w:t>Uživatel je povinen bezodkladně nahlásit obci (provozovateli kanalizace) poruchu kanali</w:t>
      </w:r>
      <w:r w:rsidR="002146AC">
        <w:rPr>
          <w:rFonts w:cs="Arial"/>
        </w:rPr>
        <w:t>za</w:t>
      </w:r>
      <w:r w:rsidR="007F7C7C">
        <w:rPr>
          <w:rFonts w:cs="Arial"/>
        </w:rPr>
        <w:t>ční přípojky na tel. č.</w:t>
      </w:r>
      <w:r w:rsidR="00C87FB2" w:rsidRPr="00C87FB2">
        <w:rPr>
          <w:rFonts w:cs="Arial"/>
          <w:b/>
        </w:rPr>
        <w:t>725 955 335</w:t>
      </w:r>
      <w:r w:rsidR="00C87FB2">
        <w:rPr>
          <w:rFonts w:cs="Arial"/>
        </w:rPr>
        <w:t xml:space="preserve"> nebo </w:t>
      </w:r>
      <w:r w:rsidR="00C87FB2" w:rsidRPr="00C87FB2">
        <w:rPr>
          <w:rFonts w:cs="Arial"/>
          <w:b/>
        </w:rPr>
        <w:t>724 179</w:t>
      </w:r>
      <w:r w:rsidR="00C87FB2">
        <w:rPr>
          <w:rFonts w:cs="Arial"/>
          <w:b/>
        </w:rPr>
        <w:t> </w:t>
      </w:r>
      <w:r w:rsidR="00C87FB2" w:rsidRPr="00C87FB2">
        <w:rPr>
          <w:rFonts w:cs="Arial"/>
          <w:b/>
        </w:rPr>
        <w:t>612</w:t>
      </w:r>
      <w:r w:rsidR="00C87FB2">
        <w:rPr>
          <w:rFonts w:cs="Arial"/>
          <w:b/>
        </w:rPr>
        <w:t>.</w:t>
      </w:r>
    </w:p>
    <w:p w14:paraId="3CD4E5F0" w14:textId="77777777" w:rsidR="00241430" w:rsidRDefault="00241430">
      <w:pPr>
        <w:pStyle w:val="Zkladntext0"/>
      </w:pPr>
    </w:p>
    <w:p w14:paraId="4E860FD1" w14:textId="77777777" w:rsidR="00241430" w:rsidRDefault="00241430">
      <w:pPr>
        <w:pStyle w:val="Zkladntext0"/>
        <w:jc w:val="center"/>
        <w:rPr>
          <w:b/>
        </w:rPr>
      </w:pPr>
      <w:r>
        <w:rPr>
          <w:b/>
        </w:rPr>
        <w:t>V.</w:t>
      </w:r>
    </w:p>
    <w:p w14:paraId="0819976D" w14:textId="77777777" w:rsidR="00241430" w:rsidRDefault="00241430">
      <w:pPr>
        <w:pStyle w:val="Zkladntext0"/>
      </w:pPr>
      <w:r>
        <w:t>Závazky uživatele:</w:t>
      </w:r>
    </w:p>
    <w:p w14:paraId="58D2E38C" w14:textId="77777777" w:rsidR="00241430" w:rsidRDefault="00241430">
      <w:pPr>
        <w:pStyle w:val="Seznamoslovan0"/>
        <w:rPr>
          <w:rFonts w:cs="Arial"/>
        </w:rPr>
      </w:pPr>
      <w:r>
        <w:rPr>
          <w:rFonts w:cs="Arial"/>
          <w:noProof/>
        </w:rPr>
        <w:t>1.</w:t>
      </w:r>
      <w:r>
        <w:rPr>
          <w:rFonts w:cs="Arial"/>
        </w:rPr>
        <w:tab/>
        <w:t>Uživatel se zavazuje zajistit pro bezchybné fungování kanalizační přípojky dodávku elektrické energie z jeho odběrného místa.</w:t>
      </w:r>
    </w:p>
    <w:p w14:paraId="2D705F7B" w14:textId="77777777" w:rsidR="00241430" w:rsidRDefault="00241430">
      <w:pPr>
        <w:pStyle w:val="Seznamoslovan0"/>
        <w:rPr>
          <w:rFonts w:cs="Arial"/>
        </w:rPr>
      </w:pPr>
      <w:r>
        <w:rPr>
          <w:rFonts w:cs="Arial"/>
          <w:noProof/>
        </w:rPr>
        <w:t>2.</w:t>
      </w:r>
      <w:r>
        <w:rPr>
          <w:rFonts w:cs="Arial"/>
        </w:rPr>
        <w:tab/>
        <w:t xml:space="preserve">Uživatel se zavazuje chránit majetek </w:t>
      </w:r>
      <w:proofErr w:type="gramStart"/>
      <w:r>
        <w:rPr>
          <w:rFonts w:cs="Arial"/>
        </w:rPr>
        <w:t>obce - kanalizační</w:t>
      </w:r>
      <w:proofErr w:type="gramEnd"/>
      <w:r>
        <w:rPr>
          <w:rFonts w:cs="Arial"/>
        </w:rPr>
        <w:t xml:space="preserve"> přípojku či její součásti - před poškozením, zničením nebo zcizením.</w:t>
      </w:r>
    </w:p>
    <w:p w14:paraId="4B0BC18F" w14:textId="77777777" w:rsidR="00241430" w:rsidRDefault="00D9168D">
      <w:pPr>
        <w:pStyle w:val="Seznamoslovan0"/>
        <w:rPr>
          <w:rFonts w:cs="Arial"/>
        </w:rPr>
      </w:pPr>
      <w:r>
        <w:rPr>
          <w:rFonts w:cs="Arial"/>
          <w:noProof/>
        </w:rPr>
        <w:t>3</w:t>
      </w:r>
      <w:r w:rsidR="00241430">
        <w:rPr>
          <w:rFonts w:cs="Arial"/>
          <w:noProof/>
        </w:rPr>
        <w:t>.</w:t>
      </w:r>
      <w:r w:rsidR="00241430">
        <w:rPr>
          <w:rFonts w:cs="Arial"/>
        </w:rPr>
        <w:tab/>
        <w:t>Uživatel se zavazuje uhradit obci případnou škodu vzniklou v důsledku porušení jeho povinností či závazků vyplývajících z této smlouvy.</w:t>
      </w:r>
    </w:p>
    <w:p w14:paraId="1D0D568E" w14:textId="77777777" w:rsidR="00241430" w:rsidRDefault="00241430">
      <w:pPr>
        <w:pStyle w:val="Zkladntext0"/>
      </w:pPr>
    </w:p>
    <w:p w14:paraId="23BE43A1" w14:textId="77777777" w:rsidR="00241430" w:rsidRDefault="00241430">
      <w:pPr>
        <w:pStyle w:val="Zkladntext0"/>
        <w:jc w:val="center"/>
        <w:rPr>
          <w:b/>
        </w:rPr>
      </w:pPr>
      <w:r>
        <w:rPr>
          <w:b/>
        </w:rPr>
        <w:t>VI.</w:t>
      </w:r>
    </w:p>
    <w:p w14:paraId="55353A40" w14:textId="77777777" w:rsidR="00241430" w:rsidRDefault="00241430">
      <w:pPr>
        <w:pStyle w:val="Zkladntext0"/>
        <w:rPr>
          <w:rFonts w:cs="Arial"/>
        </w:rPr>
      </w:pPr>
      <w:r>
        <w:rPr>
          <w:rFonts w:cs="Arial"/>
        </w:rPr>
        <w:t>Povinnosti smluvních stran:</w:t>
      </w:r>
    </w:p>
    <w:p w14:paraId="76087D04" w14:textId="77777777" w:rsidR="00241430" w:rsidRDefault="00241430">
      <w:pPr>
        <w:pStyle w:val="Seznamoslovan0"/>
        <w:numPr>
          <w:ilvl w:val="0"/>
          <w:numId w:val="3"/>
        </w:numPr>
        <w:rPr>
          <w:rFonts w:cs="Arial"/>
        </w:rPr>
      </w:pPr>
      <w:r>
        <w:rPr>
          <w:rFonts w:cs="Arial"/>
        </w:rPr>
        <w:t>Obec zajistí provoz tlakové kanalizace.</w:t>
      </w:r>
    </w:p>
    <w:p w14:paraId="3EB10581" w14:textId="77777777" w:rsidR="00241430" w:rsidRDefault="00241430">
      <w:pPr>
        <w:pStyle w:val="Seznamoslovan0"/>
        <w:numPr>
          <w:ilvl w:val="0"/>
          <w:numId w:val="3"/>
        </w:numPr>
      </w:pPr>
      <w:r>
        <w:rPr>
          <w:rFonts w:cs="Arial"/>
        </w:rPr>
        <w:t xml:space="preserve">Smluvní strany uzavřou smlouvu o podmínkách provozu a kontroly čerpacího zařízení – </w:t>
      </w:r>
      <w:proofErr w:type="gramStart"/>
      <w:r>
        <w:rPr>
          <w:rFonts w:cs="Arial"/>
        </w:rPr>
        <w:t>čerpací  sestavy</w:t>
      </w:r>
      <w:proofErr w:type="gramEnd"/>
      <w:r>
        <w:rPr>
          <w:rFonts w:cs="Arial"/>
        </w:rPr>
        <w:t>, včetně úhrady nákladů za likvidaci vypouštěných odpadních vod (stočné).</w:t>
      </w:r>
    </w:p>
    <w:p w14:paraId="282CF3DE" w14:textId="77777777" w:rsidR="00241430" w:rsidRDefault="00241430">
      <w:pPr>
        <w:pStyle w:val="Zkladntext0"/>
        <w:jc w:val="center"/>
        <w:rPr>
          <w:b/>
        </w:rPr>
      </w:pPr>
    </w:p>
    <w:p w14:paraId="5F94427F" w14:textId="77777777" w:rsidR="00241430" w:rsidRDefault="00241430">
      <w:pPr>
        <w:pStyle w:val="Zkladntext0"/>
        <w:jc w:val="center"/>
        <w:rPr>
          <w:b/>
        </w:rPr>
      </w:pPr>
      <w:r>
        <w:rPr>
          <w:b/>
        </w:rPr>
        <w:t>VII.</w:t>
      </w:r>
    </w:p>
    <w:p w14:paraId="55C7DA7A" w14:textId="77777777" w:rsidR="00241430" w:rsidRDefault="00241430">
      <w:pPr>
        <w:pStyle w:val="Zkladntext0"/>
      </w:pPr>
      <w:r>
        <w:t>Práva a povinnosti smluvních stran neupravená touto smlouvou se řídí občanským zákoníkem a předpisy souvisejícími a provádějícími.</w:t>
      </w:r>
    </w:p>
    <w:p w14:paraId="6F155A13" w14:textId="77777777" w:rsidR="00241430" w:rsidRDefault="00241430">
      <w:pPr>
        <w:pStyle w:val="Zkladntext0"/>
      </w:pPr>
    </w:p>
    <w:p w14:paraId="212D905A" w14:textId="77777777" w:rsidR="00241430" w:rsidRDefault="00241430">
      <w:pPr>
        <w:pStyle w:val="Zkladntext0"/>
        <w:jc w:val="center"/>
        <w:rPr>
          <w:b/>
        </w:rPr>
      </w:pPr>
      <w:r>
        <w:rPr>
          <w:b/>
        </w:rPr>
        <w:t>VIII.</w:t>
      </w:r>
    </w:p>
    <w:p w14:paraId="6C079380" w14:textId="77777777" w:rsidR="00241430" w:rsidRDefault="00241430">
      <w:pPr>
        <w:pStyle w:val="Zkladntext1"/>
        <w:jc w:val="both"/>
        <w:rPr>
          <w:rFonts w:ascii="Arial" w:hAnsi="Arial"/>
        </w:rPr>
      </w:pPr>
      <w:r>
        <w:rPr>
          <w:rFonts w:ascii="Arial" w:hAnsi="Arial"/>
        </w:rPr>
        <w:t>Smluvní strany prohlašují, že obsahu smlouvy rozumí, se smlouvou se seznámily a že projev vůle, učiněný touto smlouvou byl učiněn svobodně, vážně, nikoliv v tísni ani za nápadně nevýhodných podmínek a vyjadřuje jejich skutečné zájmy a na důkaz toho potvrzují autentičnost této smlouvy svými podpisy.</w:t>
      </w:r>
    </w:p>
    <w:p w14:paraId="79B28849" w14:textId="77777777" w:rsidR="00241430" w:rsidRDefault="00241430">
      <w:pPr>
        <w:pStyle w:val="Zkladntext1"/>
        <w:jc w:val="center"/>
        <w:rPr>
          <w:rFonts w:ascii="Arial" w:hAnsi="Arial"/>
          <w:b/>
        </w:rPr>
      </w:pPr>
    </w:p>
    <w:p w14:paraId="51236336" w14:textId="77777777" w:rsidR="00241430" w:rsidRDefault="00241430">
      <w:pPr>
        <w:pStyle w:val="Zkladntext1"/>
        <w:jc w:val="center"/>
        <w:rPr>
          <w:rFonts w:ascii="Arial" w:hAnsi="Arial"/>
          <w:b/>
        </w:rPr>
      </w:pPr>
      <w:r>
        <w:rPr>
          <w:rFonts w:ascii="Arial" w:hAnsi="Arial"/>
          <w:b/>
        </w:rPr>
        <w:t>IX.</w:t>
      </w:r>
    </w:p>
    <w:p w14:paraId="55A1F0D9" w14:textId="77777777" w:rsidR="00241430" w:rsidRDefault="00241430">
      <w:pPr>
        <w:pStyle w:val="Zkladntext1"/>
        <w:jc w:val="both"/>
        <w:rPr>
          <w:rFonts w:ascii="Arial" w:hAnsi="Arial"/>
        </w:rPr>
      </w:pPr>
      <w:r>
        <w:rPr>
          <w:rFonts w:ascii="Arial" w:hAnsi="Arial"/>
        </w:rPr>
        <w:t>Tato smlouva byla vyhotovena ve třech stejnopisech, z nichž každý má stejnou platnost, přičemž dva stejnopisy obdrží obec a jeden stejnopis uživatel při podpisu této smlouvy.</w:t>
      </w:r>
    </w:p>
    <w:p w14:paraId="40A193B1" w14:textId="77777777" w:rsidR="00241430" w:rsidRDefault="00241430">
      <w:pPr>
        <w:pStyle w:val="Zkladntext0"/>
      </w:pPr>
    </w:p>
    <w:p w14:paraId="11ABC57F" w14:textId="77777777" w:rsidR="00241430" w:rsidRDefault="00241430">
      <w:pPr>
        <w:pStyle w:val="Zkladntext0"/>
      </w:pPr>
    </w:p>
    <w:p w14:paraId="05C44499" w14:textId="77777777" w:rsidR="00241430" w:rsidRDefault="00241430">
      <w:pPr>
        <w:pStyle w:val="Zkladntext0"/>
      </w:pPr>
      <w:r>
        <w:t>V Kozomíně dne ...........................</w:t>
      </w:r>
    </w:p>
    <w:p w14:paraId="5588628B" w14:textId="77777777" w:rsidR="00241430" w:rsidRDefault="00241430">
      <w:pPr>
        <w:pStyle w:val="Zkladntext"/>
        <w:rPr>
          <w:rFonts w:ascii="Arial" w:hAnsi="Arial" w:cs="Arial"/>
          <w:bCs/>
        </w:rPr>
      </w:pPr>
    </w:p>
    <w:p w14:paraId="6C395AD7" w14:textId="77777777" w:rsidR="00241430" w:rsidRDefault="00241430">
      <w:pPr>
        <w:pStyle w:val="Zkladntext"/>
        <w:rPr>
          <w:rFonts w:ascii="Arial" w:hAnsi="Arial" w:cs="Arial"/>
          <w:bCs/>
        </w:rPr>
      </w:pPr>
      <w:r>
        <w:rPr>
          <w:rFonts w:ascii="Arial" w:hAnsi="Arial" w:cs="Arial"/>
          <w:bCs/>
        </w:rPr>
        <w:t>Za obec:</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Uživatel:</w:t>
      </w:r>
    </w:p>
    <w:p w14:paraId="6F5EDCF8" w14:textId="77777777" w:rsidR="00241430" w:rsidRDefault="00241430">
      <w:pPr>
        <w:pStyle w:val="Zkladntext"/>
        <w:rPr>
          <w:rFonts w:ascii="Arial" w:hAnsi="Arial" w:cs="Arial"/>
          <w:bCs/>
        </w:rPr>
      </w:pPr>
    </w:p>
    <w:p w14:paraId="25500178" w14:textId="77777777" w:rsidR="00241430" w:rsidRDefault="00241430">
      <w:pPr>
        <w:pStyle w:val="Zkladntext"/>
        <w:rPr>
          <w:rFonts w:ascii="Arial" w:hAnsi="Arial" w:cs="Arial"/>
          <w:bCs/>
        </w:rPr>
      </w:pPr>
      <w:r>
        <w:rPr>
          <w:rFonts w:ascii="Arial" w:hAnsi="Arial" w:cs="Arial"/>
          <w:b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t>...................................................</w:t>
      </w:r>
      <w:r>
        <w:rPr>
          <w:rFonts w:ascii="Arial" w:hAnsi="Arial" w:cs="Arial"/>
          <w:bCs/>
        </w:rPr>
        <w:tab/>
      </w:r>
    </w:p>
    <w:p w14:paraId="09551750" w14:textId="2FA7EA30" w:rsidR="00241430" w:rsidRDefault="00D513EE">
      <w:pPr>
        <w:pStyle w:val="Zkladntext"/>
        <w:rPr>
          <w:rFonts w:ascii="Arial" w:hAnsi="Arial" w:cs="Arial"/>
          <w:bCs/>
        </w:rPr>
      </w:pPr>
      <w:r>
        <w:rPr>
          <w:rFonts w:ascii="Arial" w:hAnsi="Arial" w:cs="Arial"/>
          <w:bCs/>
        </w:rPr>
        <w:tab/>
      </w:r>
      <w:bookmarkStart w:id="0" w:name="_GoBack"/>
      <w:bookmarkEnd w:id="0"/>
      <w:r w:rsidR="00C87FB2">
        <w:rPr>
          <w:rFonts w:ascii="Arial" w:hAnsi="Arial" w:cs="Arial"/>
          <w:bCs/>
        </w:rPr>
        <w:tab/>
      </w:r>
      <w:r w:rsidR="00C87FB2">
        <w:rPr>
          <w:rFonts w:ascii="Arial" w:hAnsi="Arial" w:cs="Arial"/>
          <w:bCs/>
        </w:rPr>
        <w:tab/>
      </w:r>
      <w:r w:rsidR="00C87FB2">
        <w:rPr>
          <w:rFonts w:ascii="Arial" w:hAnsi="Arial" w:cs="Arial"/>
          <w:bCs/>
        </w:rPr>
        <w:tab/>
      </w:r>
      <w:r w:rsidR="00C87FB2">
        <w:rPr>
          <w:rFonts w:ascii="Arial" w:hAnsi="Arial" w:cs="Arial"/>
          <w:bCs/>
        </w:rPr>
        <w:tab/>
      </w:r>
      <w:r w:rsidR="00C87FB2">
        <w:rPr>
          <w:rFonts w:ascii="Arial" w:hAnsi="Arial" w:cs="Arial"/>
          <w:bCs/>
        </w:rPr>
        <w:tab/>
      </w:r>
      <w:r w:rsidR="00C87FB2">
        <w:rPr>
          <w:rFonts w:ascii="Arial" w:hAnsi="Arial" w:cs="Arial"/>
          <w:bCs/>
        </w:rPr>
        <w:tab/>
        <w:t xml:space="preserve">p. </w:t>
      </w:r>
      <w:r w:rsidR="00A94BE1">
        <w:rPr>
          <w:rFonts w:ascii="Arial" w:hAnsi="Arial" w:cs="Arial"/>
          <w:bCs/>
        </w:rPr>
        <w:t>XXXXXXXXXXXXXXXXXXXXX</w:t>
      </w:r>
    </w:p>
    <w:p w14:paraId="206C0CD0" w14:textId="75802F3D" w:rsidR="00241430" w:rsidRDefault="00241430">
      <w:pPr>
        <w:pStyle w:val="Zkladntext"/>
        <w:rPr>
          <w:rFonts w:ascii="Arial" w:hAnsi="Arial" w:cs="Arial"/>
        </w:rPr>
      </w:pPr>
    </w:p>
    <w:sectPr w:rsidR="00241430">
      <w:headerReference w:type="default" r:id="rId8"/>
      <w:footerReference w:type="default" r:id="rId9"/>
      <w:endnotePr>
        <w:numFmt w:val="decimal"/>
        <w:numStart w:val="0"/>
      </w:endnotePr>
      <w:pgSz w:w="11906" w:h="16832"/>
      <w:pgMar w:top="1417" w:right="1440" w:bottom="1417" w:left="1440" w:header="720" w:footer="3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F40F4" w14:textId="77777777" w:rsidR="004772AA" w:rsidRDefault="004772AA">
      <w:r>
        <w:separator/>
      </w:r>
    </w:p>
  </w:endnote>
  <w:endnote w:type="continuationSeparator" w:id="0">
    <w:p w14:paraId="42A8E028" w14:textId="77777777" w:rsidR="004772AA" w:rsidRDefault="0047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04763" w14:textId="77777777" w:rsidR="00241430" w:rsidRDefault="00241430">
    <w:pPr>
      <w:pStyle w:val="Odstavec"/>
      <w:spacing w:after="0"/>
      <w:ind w:firstLine="0"/>
      <w:jc w:val="center"/>
      <w:rPr>
        <w:rFonts w:ascii="Arial" w:hAnsi="Arial"/>
        <w:sz w:val="24"/>
      </w:rPr>
    </w:pPr>
    <w:r>
      <w:rPr>
        <w:rFonts w:ascii="Arial" w:hAnsi="Arial"/>
      </w:rPr>
      <w:fldChar w:fldCharType="begin"/>
    </w:r>
    <w:r>
      <w:instrText xml:space="preserve"> PAGE  \* MERGEFORMAT </w:instrText>
    </w:r>
    <w:r>
      <w:rPr>
        <w:rFonts w:ascii="Arial" w:hAnsi="Arial"/>
      </w:rPr>
      <w:fldChar w:fldCharType="separate"/>
    </w:r>
    <w:r w:rsidR="00A94BE1">
      <w:rPr>
        <w:noProof/>
      </w:rPr>
      <w:t>2</w:t>
    </w:r>
    <w:r>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45C9B" w14:textId="77777777" w:rsidR="004772AA" w:rsidRDefault="004772AA">
      <w:r>
        <w:separator/>
      </w:r>
    </w:p>
  </w:footnote>
  <w:footnote w:type="continuationSeparator" w:id="0">
    <w:p w14:paraId="141C98E5" w14:textId="77777777" w:rsidR="004772AA" w:rsidRDefault="00477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C723CC4"/>
    <w:lvl w:ilvl="0">
      <w:numFmt w:val="decimal"/>
      <w:lvlText w:val="*"/>
      <w:lvlJc w:val="left"/>
    </w:lvl>
  </w:abstractNum>
  <w:abstractNum w:abstractNumId="1" w15:restartNumberingAfterBreak="0">
    <w:nsid w:val="194C2D75"/>
    <w:multiLevelType w:val="hybridMultilevel"/>
    <w:tmpl w:val="1652AC80"/>
    <w:lvl w:ilvl="0" w:tplc="45B23AC6">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653D1BE2"/>
    <w:multiLevelType w:val="hybridMultilevel"/>
    <w:tmpl w:val="FAE23C38"/>
    <w:lvl w:ilvl="0" w:tplc="A470FB36">
      <w:start w:val="1"/>
      <w:numFmt w:val="decimal"/>
      <w:lvlText w:val="%1."/>
      <w:lvlJc w:val="left"/>
      <w:pPr>
        <w:tabs>
          <w:tab w:val="num" w:pos="376"/>
        </w:tabs>
        <w:ind w:left="376" w:hanging="375"/>
      </w:pPr>
      <w:rPr>
        <w:rFonts w:hint="default"/>
      </w:rPr>
    </w:lvl>
    <w:lvl w:ilvl="1" w:tplc="04050019" w:tentative="1">
      <w:start w:val="1"/>
      <w:numFmt w:val="lowerLetter"/>
      <w:lvlText w:val="%2."/>
      <w:lvlJc w:val="left"/>
      <w:pPr>
        <w:tabs>
          <w:tab w:val="num" w:pos="1081"/>
        </w:tabs>
        <w:ind w:left="1081" w:hanging="360"/>
      </w:p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num w:numId="1">
    <w:abstractNumId w:val="0"/>
    <w:lvlOverride w:ilvl="0">
      <w:lvl w:ilvl="0">
        <w:start w:val="1"/>
        <w:numFmt w:val="bullet"/>
        <w:lvlText w:val="·"/>
        <w:legacy w:legacy="1" w:legacySpace="0" w:legacyIndent="312"/>
        <w:lvlJc w:val="left"/>
        <w:rPr>
          <w:rFonts w:ascii="Symbol" w:hAnsi="Symbol" w:hint="default"/>
          <w:color w:val="00000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6AC"/>
    <w:rsid w:val="00067F72"/>
    <w:rsid w:val="002146AC"/>
    <w:rsid w:val="0022605B"/>
    <w:rsid w:val="00241430"/>
    <w:rsid w:val="00276050"/>
    <w:rsid w:val="002919DE"/>
    <w:rsid w:val="002B1B75"/>
    <w:rsid w:val="003B2798"/>
    <w:rsid w:val="003B6A81"/>
    <w:rsid w:val="003B76D9"/>
    <w:rsid w:val="003F059F"/>
    <w:rsid w:val="004772AA"/>
    <w:rsid w:val="004E6481"/>
    <w:rsid w:val="00535F95"/>
    <w:rsid w:val="00536B93"/>
    <w:rsid w:val="00582A12"/>
    <w:rsid w:val="005914A0"/>
    <w:rsid w:val="005B7FBE"/>
    <w:rsid w:val="00654249"/>
    <w:rsid w:val="007926D4"/>
    <w:rsid w:val="007A3410"/>
    <w:rsid w:val="007F7C7C"/>
    <w:rsid w:val="00864C5F"/>
    <w:rsid w:val="008A32F5"/>
    <w:rsid w:val="0096610F"/>
    <w:rsid w:val="00973837"/>
    <w:rsid w:val="009E31EC"/>
    <w:rsid w:val="009F7F21"/>
    <w:rsid w:val="00A94BE1"/>
    <w:rsid w:val="00B45906"/>
    <w:rsid w:val="00C87FB2"/>
    <w:rsid w:val="00D13A76"/>
    <w:rsid w:val="00D513EE"/>
    <w:rsid w:val="00D70D3D"/>
    <w:rsid w:val="00D72C1F"/>
    <w:rsid w:val="00D9168D"/>
    <w:rsid w:val="00F33729"/>
    <w:rsid w:val="00F75B04"/>
    <w:rsid w:val="00FE2B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5EB9A31"/>
  <w15:chartTrackingRefBased/>
  <w15:docId w15:val="{7A3B4B08-0708-4DFC-B35B-615802A8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noProof/>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pPr>
      <w:widowControl w:val="0"/>
    </w:pPr>
    <w:rPr>
      <w:noProof w:val="0"/>
    </w:rPr>
  </w:style>
  <w:style w:type="paragraph" w:customStyle="1" w:styleId="Odstavec">
    <w:name w:val="Odstavec"/>
    <w:basedOn w:val="Normln"/>
    <w:pPr>
      <w:widowControl w:val="0"/>
      <w:spacing w:after="115"/>
      <w:ind w:firstLine="480"/>
    </w:pPr>
    <w:rPr>
      <w:noProof w:val="0"/>
    </w:rPr>
  </w:style>
  <w:style w:type="paragraph" w:customStyle="1" w:styleId="Poznmka">
    <w:name w:val="Poznámka"/>
    <w:basedOn w:val="Normln"/>
    <w:pPr>
      <w:widowControl w:val="0"/>
    </w:pPr>
    <w:rPr>
      <w:i/>
      <w:noProof w:val="0"/>
    </w:rPr>
  </w:style>
  <w:style w:type="paragraph" w:customStyle="1" w:styleId="Nadpis">
    <w:name w:val="Nadpis"/>
    <w:basedOn w:val="Normln"/>
    <w:pPr>
      <w:widowControl w:val="0"/>
      <w:spacing w:before="360" w:after="180"/>
    </w:pPr>
    <w:rPr>
      <w:noProof w:val="0"/>
      <w:sz w:val="40"/>
    </w:rPr>
  </w:style>
  <w:style w:type="paragraph" w:customStyle="1" w:styleId="Stnovannadpis">
    <w:name w:val="Stínovaný nadpis"/>
    <w:basedOn w:val="Nadpis"/>
    <w:next w:val="Nadpis"/>
    <w:pPr>
      <w:shd w:val="solid" w:color="000000" w:fill="auto"/>
      <w:jc w:val="center"/>
    </w:pPr>
    <w:rPr>
      <w:b/>
      <w:color w:val="FFFFFF"/>
      <w:sz w:val="36"/>
    </w:rPr>
  </w:style>
  <w:style w:type="paragraph" w:styleId="Seznamsodrkami">
    <w:name w:val="List Bullet"/>
    <w:basedOn w:val="Zkladntext"/>
    <w:pPr>
      <w:ind w:left="480" w:hanging="480"/>
    </w:pPr>
  </w:style>
  <w:style w:type="paragraph" w:customStyle="1" w:styleId="Seznamoslovan">
    <w:name w:val="Seznam očíslovaný"/>
    <w:basedOn w:val="Zkladntext"/>
    <w:pPr>
      <w:ind w:left="480" w:hanging="480"/>
    </w:pPr>
  </w:style>
  <w:style w:type="paragraph" w:customStyle="1" w:styleId="Seznamsodrkami0">
    <w:name w:val=" Seznam s odrážkami"/>
    <w:basedOn w:val="Normln"/>
    <w:pPr>
      <w:widowControl w:val="0"/>
      <w:ind w:left="480" w:hanging="480"/>
    </w:pPr>
    <w:rPr>
      <w:noProof w:val="0"/>
    </w:rPr>
  </w:style>
  <w:style w:type="paragraph" w:customStyle="1" w:styleId="Seznamoslovan0">
    <w:name w:val=" Seznam očíslovaný"/>
    <w:basedOn w:val="Normln"/>
    <w:pPr>
      <w:widowControl w:val="0"/>
      <w:ind w:left="369" w:hanging="368"/>
      <w:jc w:val="both"/>
    </w:pPr>
    <w:rPr>
      <w:rFonts w:ascii="Arial" w:hAnsi="Arial"/>
      <w:noProof w:val="0"/>
    </w:rPr>
  </w:style>
  <w:style w:type="paragraph" w:customStyle="1" w:styleId="Zkladntext0">
    <w:name w:val="Základní text~"/>
    <w:basedOn w:val="Normln"/>
    <w:pPr>
      <w:widowControl w:val="0"/>
      <w:jc w:val="both"/>
    </w:pPr>
    <w:rPr>
      <w:rFonts w:ascii="Arial" w:hAnsi="Arial"/>
      <w:noProof w:val="0"/>
    </w:rPr>
  </w:style>
  <w:style w:type="paragraph" w:customStyle="1" w:styleId="Zkladntext1">
    <w:name w:val="Základní text~~"/>
    <w:basedOn w:val="Normln"/>
    <w:pPr>
      <w:widowControl w:val="0"/>
    </w:pPr>
    <w:rPr>
      <w:noProof w:val="0"/>
    </w:rPr>
  </w:style>
  <w:style w:type="paragraph" w:styleId="Textbubliny">
    <w:name w:val="Balloon Text"/>
    <w:basedOn w:val="Normln"/>
    <w:link w:val="TextbublinyChar"/>
    <w:uiPriority w:val="99"/>
    <w:semiHidden/>
    <w:unhideWhenUsed/>
    <w:rsid w:val="00C87FB2"/>
    <w:rPr>
      <w:rFonts w:ascii="Tahoma" w:hAnsi="Tahoma" w:cs="Tahoma"/>
      <w:sz w:val="16"/>
      <w:szCs w:val="16"/>
    </w:rPr>
  </w:style>
  <w:style w:type="character" w:customStyle="1" w:styleId="TextbublinyChar">
    <w:name w:val="Text bubliny Char"/>
    <w:link w:val="Textbubliny"/>
    <w:uiPriority w:val="99"/>
    <w:semiHidden/>
    <w:rsid w:val="00C87FB2"/>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D7DA3-C4A7-486B-8E92-4E0F784D7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4157</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SMLOUVA</vt:lpstr>
    </vt:vector>
  </TitlesOfParts>
  <Company>MV ČR</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Tomáš Vlček</dc:creator>
  <cp:keywords/>
  <cp:lastModifiedBy>Magdalena Stýblová</cp:lastModifiedBy>
  <cp:revision>3</cp:revision>
  <cp:lastPrinted>2016-01-27T08:21:00Z</cp:lastPrinted>
  <dcterms:created xsi:type="dcterms:W3CDTF">2020-01-18T16:30:00Z</dcterms:created>
  <dcterms:modified xsi:type="dcterms:W3CDTF">2020-01-18T16:30:00Z</dcterms:modified>
</cp:coreProperties>
</file>